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F95" w:rsidRPr="001E2F95" w:rsidRDefault="001E2F95" w:rsidP="001E2F95">
      <w:pPr>
        <w:tabs>
          <w:tab w:val="left" w:pos="10049"/>
        </w:tabs>
        <w:spacing w:after="0" w:line="480" w:lineRule="auto"/>
        <w:jc w:val="center"/>
        <w:rPr>
          <w:rFonts w:cs="B Nazanin" w:hint="cs"/>
          <w:b/>
          <w:bCs/>
          <w:sz w:val="32"/>
          <w:szCs w:val="32"/>
          <w:rtl/>
        </w:rPr>
      </w:pPr>
      <w:r w:rsidRPr="001E2F95">
        <w:rPr>
          <w:rFonts w:cs="B Nazanin" w:hint="cs"/>
          <w:b/>
          <w:bCs/>
          <w:sz w:val="32"/>
          <w:szCs w:val="32"/>
          <w:rtl/>
        </w:rPr>
        <w:t>هدایت ایمانی</w:t>
      </w:r>
    </w:p>
    <w:p w:rsidR="001E2F95" w:rsidRDefault="001E2F95" w:rsidP="001E2F95">
      <w:pPr>
        <w:tabs>
          <w:tab w:val="left" w:pos="10049"/>
        </w:tabs>
        <w:spacing w:after="0" w:line="480" w:lineRule="auto"/>
        <w:jc w:val="center"/>
        <w:rPr>
          <w:rFonts w:cs="B Nazanin" w:hint="cs"/>
          <w:sz w:val="32"/>
          <w:szCs w:val="32"/>
          <w:rtl/>
        </w:rPr>
      </w:pPr>
      <w:r w:rsidRPr="001E2F95">
        <w:rPr>
          <w:rFonts w:cs="B Nazanin" w:hint="cs"/>
          <w:b/>
          <w:bCs/>
          <w:sz w:val="32"/>
          <w:szCs w:val="32"/>
          <w:rtl/>
        </w:rPr>
        <w:t>با فطرت نورانی</w:t>
      </w:r>
    </w:p>
    <w:p w:rsidR="00FE0C51" w:rsidRPr="00C10AEE" w:rsidRDefault="00FE0C51" w:rsidP="001E2F95">
      <w:pPr>
        <w:tabs>
          <w:tab w:val="left" w:pos="10049"/>
        </w:tabs>
        <w:spacing w:after="0" w:line="480" w:lineRule="auto"/>
        <w:jc w:val="both"/>
        <w:rPr>
          <w:rFonts w:cs="B Nazanin"/>
          <w:sz w:val="32"/>
          <w:szCs w:val="32"/>
        </w:rPr>
      </w:pPr>
      <w:r w:rsidRPr="00C10AEE">
        <w:rPr>
          <w:rFonts w:cs="B Nazanin" w:hint="cs"/>
          <w:sz w:val="32"/>
          <w:szCs w:val="32"/>
          <w:rtl/>
        </w:rPr>
        <w:t xml:space="preserve">                </w:t>
      </w:r>
      <w:r w:rsidR="001E2F95">
        <w:rPr>
          <w:rFonts w:cs="B Nazanin" w:hint="cs"/>
          <w:sz w:val="32"/>
          <w:szCs w:val="32"/>
          <w:rtl/>
        </w:rPr>
        <w:t xml:space="preserve">                        </w:t>
      </w:r>
      <w:r w:rsidRPr="00C10AEE">
        <w:rPr>
          <w:rFonts w:cs="B Nazanin" w:hint="cs"/>
          <w:sz w:val="32"/>
          <w:szCs w:val="32"/>
          <w:rtl/>
        </w:rPr>
        <w:t xml:space="preserve"> بِسْمِ</w:t>
      </w:r>
      <w:r w:rsidR="001E2F95">
        <w:rPr>
          <w:rFonts w:cs="B Nazanin" w:hint="cs"/>
          <w:sz w:val="32"/>
          <w:szCs w:val="32"/>
          <w:rtl/>
        </w:rPr>
        <w:t xml:space="preserve"> اللَّهِ الرَّحْمنِ الرَّحيمِ </w:t>
      </w:r>
      <w:r w:rsidRPr="00C10AEE">
        <w:rPr>
          <w:rFonts w:cs="B Nazanin" w:hint="cs"/>
          <w:sz w:val="32"/>
          <w:szCs w:val="32"/>
          <w:rtl/>
        </w:rPr>
        <w:t xml:space="preserve"> نوار 499      </w:t>
      </w:r>
    </w:p>
    <w:p w:rsidR="00FE0C51" w:rsidRPr="00C10AEE" w:rsidRDefault="00FE0C51" w:rsidP="001E2F95">
      <w:pPr>
        <w:pStyle w:val="Heading2"/>
        <w:shd w:val="clear" w:color="auto" w:fill="F8F8F8"/>
        <w:tabs>
          <w:tab w:val="left" w:pos="10049"/>
        </w:tabs>
        <w:spacing w:before="0" w:line="480" w:lineRule="auto"/>
        <w:jc w:val="both"/>
        <w:rPr>
          <w:rFonts w:asciiTheme="minorHAnsi" w:hAnsiTheme="minorHAnsi" w:cs="B Nazanin"/>
          <w:b w:val="0"/>
          <w:bCs w:val="0"/>
          <w:color w:val="000000" w:themeColor="text1"/>
          <w:sz w:val="32"/>
          <w:szCs w:val="32"/>
          <w:rtl/>
        </w:rPr>
      </w:pPr>
      <w:r w:rsidRPr="00C10AEE">
        <w:rPr>
          <w:rFonts w:asciiTheme="minorHAnsi" w:hAnsiTheme="minorHAnsi" w:cs="B Nazanin" w:hint="cs"/>
          <w:b w:val="0"/>
          <w:bCs w:val="0"/>
          <w:color w:val="000000" w:themeColor="text1"/>
          <w:sz w:val="32"/>
          <w:szCs w:val="32"/>
          <w:rtl/>
        </w:rPr>
        <w:t>الحمد لله رب</w:t>
      </w:r>
      <w:r w:rsidR="00DF1960" w:rsidRPr="00C10AEE">
        <w:rPr>
          <w:rFonts w:asciiTheme="minorHAnsi" w:hAnsiTheme="minorHAnsi" w:cs="B Nazanin" w:hint="cs"/>
          <w:b w:val="0"/>
          <w:bCs w:val="0"/>
          <w:color w:val="000000" w:themeColor="text1"/>
          <w:sz w:val="32"/>
          <w:szCs w:val="32"/>
          <w:rtl/>
        </w:rPr>
        <w:t>ّ</w:t>
      </w:r>
      <w:r w:rsidRPr="00C10AEE">
        <w:rPr>
          <w:rFonts w:asciiTheme="minorHAnsi" w:hAnsiTheme="minorHAnsi" w:cs="B Nazanin" w:hint="cs"/>
          <w:b w:val="0"/>
          <w:bCs w:val="0"/>
          <w:color w:val="000000" w:themeColor="text1"/>
          <w:sz w:val="32"/>
          <w:szCs w:val="32"/>
          <w:rtl/>
        </w:rPr>
        <w:t xml:space="preserve"> العالمین و صل</w:t>
      </w:r>
      <w:r w:rsidR="00DF1960" w:rsidRPr="00C10AEE">
        <w:rPr>
          <w:rFonts w:asciiTheme="minorHAnsi" w:hAnsiTheme="minorHAnsi" w:cs="B Nazanin" w:hint="cs"/>
          <w:b w:val="0"/>
          <w:bCs w:val="0"/>
          <w:color w:val="000000" w:themeColor="text1"/>
          <w:sz w:val="32"/>
          <w:szCs w:val="32"/>
          <w:rtl/>
        </w:rPr>
        <w:t>ّ</w:t>
      </w:r>
      <w:r w:rsidRPr="00C10AEE">
        <w:rPr>
          <w:rFonts w:asciiTheme="minorHAnsi" w:hAnsiTheme="minorHAnsi" w:cs="B Nazanin" w:hint="cs"/>
          <w:b w:val="0"/>
          <w:bCs w:val="0"/>
          <w:color w:val="000000" w:themeColor="text1"/>
          <w:sz w:val="32"/>
          <w:szCs w:val="32"/>
          <w:rtl/>
        </w:rPr>
        <w:t>ی الله سی</w:t>
      </w:r>
      <w:r w:rsidR="00DF1960" w:rsidRPr="00C10AEE">
        <w:rPr>
          <w:rFonts w:asciiTheme="minorHAnsi" w:hAnsiTheme="minorHAnsi" w:cs="B Nazanin" w:hint="cs"/>
          <w:b w:val="0"/>
          <w:bCs w:val="0"/>
          <w:color w:val="000000" w:themeColor="text1"/>
          <w:sz w:val="32"/>
          <w:szCs w:val="32"/>
          <w:rtl/>
        </w:rPr>
        <w:t>ّ</w:t>
      </w:r>
      <w:r w:rsidRPr="00C10AEE">
        <w:rPr>
          <w:rFonts w:asciiTheme="minorHAnsi" w:hAnsiTheme="minorHAnsi" w:cs="B Nazanin" w:hint="cs"/>
          <w:b w:val="0"/>
          <w:bCs w:val="0"/>
          <w:color w:val="000000" w:themeColor="text1"/>
          <w:sz w:val="32"/>
          <w:szCs w:val="32"/>
          <w:rtl/>
        </w:rPr>
        <w:t>دنا و نبی</w:t>
      </w:r>
      <w:r w:rsidR="00DF1960" w:rsidRPr="00C10AEE">
        <w:rPr>
          <w:rFonts w:asciiTheme="minorHAnsi" w:hAnsiTheme="minorHAnsi" w:cs="B Nazanin" w:hint="cs"/>
          <w:b w:val="0"/>
          <w:bCs w:val="0"/>
          <w:color w:val="000000" w:themeColor="text1"/>
          <w:sz w:val="32"/>
          <w:szCs w:val="32"/>
          <w:rtl/>
        </w:rPr>
        <w:t>ّ</w:t>
      </w:r>
      <w:r w:rsidRPr="00C10AEE">
        <w:rPr>
          <w:rFonts w:asciiTheme="minorHAnsi" w:hAnsiTheme="minorHAnsi" w:cs="B Nazanin" w:hint="cs"/>
          <w:b w:val="0"/>
          <w:bCs w:val="0"/>
          <w:color w:val="000000" w:themeColor="text1"/>
          <w:sz w:val="32"/>
          <w:szCs w:val="32"/>
          <w:rtl/>
        </w:rPr>
        <w:t>نا و حبیب الهنا ابی القاسم محم</w:t>
      </w:r>
      <w:r w:rsidR="00DF1960" w:rsidRPr="00C10AEE">
        <w:rPr>
          <w:rFonts w:asciiTheme="minorHAnsi" w:hAnsiTheme="minorHAnsi" w:cs="B Nazanin" w:hint="cs"/>
          <w:b w:val="0"/>
          <w:bCs w:val="0"/>
          <w:color w:val="000000" w:themeColor="text1"/>
          <w:sz w:val="32"/>
          <w:szCs w:val="32"/>
          <w:rtl/>
        </w:rPr>
        <w:t>ّ</w:t>
      </w:r>
      <w:r w:rsidRPr="00C10AEE">
        <w:rPr>
          <w:rFonts w:asciiTheme="minorHAnsi" w:hAnsiTheme="minorHAnsi" w:cs="B Nazanin" w:hint="cs"/>
          <w:b w:val="0"/>
          <w:bCs w:val="0"/>
          <w:color w:val="000000" w:themeColor="text1"/>
          <w:sz w:val="32"/>
          <w:szCs w:val="32"/>
          <w:rtl/>
        </w:rPr>
        <w:t>د صل</w:t>
      </w:r>
      <w:r w:rsidR="00DF1960" w:rsidRPr="00C10AEE">
        <w:rPr>
          <w:rFonts w:asciiTheme="minorHAnsi" w:hAnsiTheme="minorHAnsi" w:cs="B Nazanin" w:hint="cs"/>
          <w:b w:val="0"/>
          <w:bCs w:val="0"/>
          <w:color w:val="000000" w:themeColor="text1"/>
          <w:sz w:val="32"/>
          <w:szCs w:val="32"/>
          <w:rtl/>
        </w:rPr>
        <w:t>ّ</w:t>
      </w:r>
      <w:r w:rsidRPr="00C10AEE">
        <w:rPr>
          <w:rFonts w:asciiTheme="minorHAnsi" w:hAnsiTheme="minorHAnsi" w:cs="B Nazanin" w:hint="cs"/>
          <w:b w:val="0"/>
          <w:bCs w:val="0"/>
          <w:color w:val="000000" w:themeColor="text1"/>
          <w:sz w:val="32"/>
          <w:szCs w:val="32"/>
          <w:rtl/>
        </w:rPr>
        <w:t>ی الله علیه و آله و علی اله الط</w:t>
      </w:r>
      <w:r w:rsidR="00DF1960" w:rsidRPr="00C10AEE">
        <w:rPr>
          <w:rFonts w:asciiTheme="minorHAnsi" w:hAnsiTheme="minorHAnsi" w:cs="B Nazanin" w:hint="cs"/>
          <w:b w:val="0"/>
          <w:bCs w:val="0"/>
          <w:color w:val="000000" w:themeColor="text1"/>
          <w:sz w:val="32"/>
          <w:szCs w:val="32"/>
          <w:rtl/>
        </w:rPr>
        <w:t>ّ</w:t>
      </w:r>
      <w:r w:rsidRPr="00C10AEE">
        <w:rPr>
          <w:rFonts w:asciiTheme="minorHAnsi" w:hAnsiTheme="minorHAnsi" w:cs="B Nazanin" w:hint="cs"/>
          <w:b w:val="0"/>
          <w:bCs w:val="0"/>
          <w:color w:val="000000" w:themeColor="text1"/>
          <w:sz w:val="32"/>
          <w:szCs w:val="32"/>
          <w:rtl/>
        </w:rPr>
        <w:t>اهرین سی</w:t>
      </w:r>
      <w:r w:rsidR="00DF1960" w:rsidRPr="00C10AEE">
        <w:rPr>
          <w:rFonts w:asciiTheme="minorHAnsi" w:hAnsiTheme="minorHAnsi" w:cs="B Nazanin" w:hint="cs"/>
          <w:b w:val="0"/>
          <w:bCs w:val="0"/>
          <w:color w:val="000000" w:themeColor="text1"/>
          <w:sz w:val="32"/>
          <w:szCs w:val="32"/>
          <w:rtl/>
        </w:rPr>
        <w:t>ّ</w:t>
      </w:r>
      <w:r w:rsidRPr="00C10AEE">
        <w:rPr>
          <w:rFonts w:asciiTheme="minorHAnsi" w:hAnsiTheme="minorHAnsi" w:cs="B Nazanin" w:hint="cs"/>
          <w:b w:val="0"/>
          <w:bCs w:val="0"/>
          <w:color w:val="000000" w:themeColor="text1"/>
          <w:sz w:val="32"/>
          <w:szCs w:val="32"/>
          <w:rtl/>
        </w:rPr>
        <w:t>ما بقی</w:t>
      </w:r>
      <w:r w:rsidR="00DF1960" w:rsidRPr="00C10AEE">
        <w:rPr>
          <w:rFonts w:asciiTheme="minorHAnsi" w:hAnsiTheme="minorHAnsi" w:cs="B Nazanin" w:hint="cs"/>
          <w:b w:val="0"/>
          <w:bCs w:val="0"/>
          <w:color w:val="000000" w:themeColor="text1"/>
          <w:sz w:val="32"/>
          <w:szCs w:val="32"/>
          <w:rtl/>
        </w:rPr>
        <w:t>ّ</w:t>
      </w:r>
      <w:r w:rsidRPr="00C10AEE">
        <w:rPr>
          <w:rFonts w:asciiTheme="minorHAnsi" w:hAnsiTheme="minorHAnsi" w:cs="B Nazanin" w:hint="cs"/>
          <w:b w:val="0"/>
          <w:bCs w:val="0"/>
          <w:color w:val="000000" w:themeColor="text1"/>
          <w:sz w:val="32"/>
          <w:szCs w:val="32"/>
          <w:rtl/>
        </w:rPr>
        <w:t>ه الله الاعظم مولانا الحج</w:t>
      </w:r>
      <w:r w:rsidR="00DF1960" w:rsidRPr="00C10AEE">
        <w:rPr>
          <w:rFonts w:asciiTheme="minorHAnsi" w:hAnsiTheme="minorHAnsi" w:cs="B Nazanin" w:hint="cs"/>
          <w:b w:val="0"/>
          <w:bCs w:val="0"/>
          <w:color w:val="000000" w:themeColor="text1"/>
          <w:sz w:val="32"/>
          <w:szCs w:val="32"/>
          <w:rtl/>
        </w:rPr>
        <w:t>ّ</w:t>
      </w:r>
      <w:r w:rsidR="001E2F95">
        <w:rPr>
          <w:rFonts w:asciiTheme="minorHAnsi" w:hAnsiTheme="minorHAnsi" w:cs="B Nazanin" w:hint="cs"/>
          <w:b w:val="0"/>
          <w:bCs w:val="0"/>
          <w:color w:val="000000" w:themeColor="text1"/>
          <w:sz w:val="32"/>
          <w:szCs w:val="32"/>
          <w:rtl/>
        </w:rPr>
        <w:t>ة بن الحسن عجل الله فرجه الشریف</w:t>
      </w:r>
      <w:r w:rsidRPr="00C10AEE">
        <w:rPr>
          <w:rFonts w:asciiTheme="minorHAnsi" w:hAnsiTheme="minorHAnsi" w:cs="B Nazanin" w:hint="cs"/>
          <w:b w:val="0"/>
          <w:bCs w:val="0"/>
          <w:color w:val="000000" w:themeColor="text1"/>
          <w:sz w:val="32"/>
          <w:szCs w:val="32"/>
          <w:rtl/>
        </w:rPr>
        <w:t xml:space="preserve"> و لعنه الله علی اعدائهم اجمعین الی قیام یوم الد</w:t>
      </w:r>
      <w:r w:rsidR="00DF1960" w:rsidRPr="00C10AEE">
        <w:rPr>
          <w:rFonts w:asciiTheme="minorHAnsi" w:hAnsiTheme="minorHAnsi" w:cs="B Nazanin" w:hint="cs"/>
          <w:b w:val="0"/>
          <w:bCs w:val="0"/>
          <w:color w:val="000000" w:themeColor="text1"/>
          <w:sz w:val="32"/>
          <w:szCs w:val="32"/>
          <w:rtl/>
        </w:rPr>
        <w:t>ّ</w:t>
      </w:r>
      <w:r w:rsidRPr="00C10AEE">
        <w:rPr>
          <w:rFonts w:asciiTheme="minorHAnsi" w:hAnsiTheme="minorHAnsi" w:cs="B Nazanin" w:hint="cs"/>
          <w:b w:val="0"/>
          <w:bCs w:val="0"/>
          <w:color w:val="000000" w:themeColor="text1"/>
          <w:sz w:val="32"/>
          <w:szCs w:val="32"/>
          <w:rtl/>
        </w:rPr>
        <w:t>ین 0</w:t>
      </w:r>
    </w:p>
    <w:p w:rsidR="00FE0C51" w:rsidRPr="00C10AEE" w:rsidRDefault="00FE0C51" w:rsidP="00C10AEE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color w:val="000000"/>
          <w:sz w:val="32"/>
          <w:szCs w:val="32"/>
          <w:rtl/>
        </w:rPr>
      </w:pP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«وَ إِذا مَسَّ النَّاسَ ضُرٌّ دَعَوْا رَبَّهُمْ مُنيبينَ إِلَيْهِ ثُمَّ إِذا أَذاقَهُمْ مِنْهُ رَحْمَةً إِذا فَريقٌ مِنْهُمْ بِرَبِّهِمْ يُشْرِكُون»</w:t>
      </w:r>
      <w:r w:rsidRPr="00C10AEE">
        <w:rPr>
          <w:rStyle w:val="FootnoteReference"/>
          <w:rFonts w:ascii="Traditional Arabic" w:eastAsia="Times New Roman" w:hAnsi="Traditional Arabic" w:cs="B Nazanin"/>
          <w:color w:val="000000"/>
          <w:sz w:val="32"/>
          <w:szCs w:val="32"/>
          <w:rtl/>
        </w:rPr>
        <w:footnoteReference w:id="1"/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‏</w:t>
      </w:r>
    </w:p>
    <w:p w:rsidR="00FE0C51" w:rsidRPr="00C10AEE" w:rsidRDefault="00FE0C51" w:rsidP="001E2F95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color w:val="000000"/>
          <w:sz w:val="32"/>
          <w:szCs w:val="32"/>
          <w:rtl/>
        </w:rPr>
      </w:pP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هنگامی که به مردم</w:t>
      </w:r>
      <w:r w:rsidR="001E2F9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ضرر و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آسیبی برسد پرو</w:t>
      </w:r>
      <w:r w:rsidR="001E2F9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ر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دگارشان را در حال</w:t>
      </w:r>
      <w:r w:rsidR="001E2F9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ی که به سوی او روی آورده اند می‌خوانند سپس زمانی که از جانب او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( نع</w:t>
      </w:r>
      <w:r w:rsidR="001E2F9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مت، ثروت ، اولاد) به آنان چشانده شود (به رفاه وآسایشی برسند)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، ناگهان گروهی از آن</w:t>
      </w:r>
      <w:r w:rsidR="001E2F9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ان به پروردگارشان شرک می ورزند.</w:t>
      </w:r>
    </w:p>
    <w:p w:rsidR="001E2F95" w:rsidRPr="001E2F95" w:rsidRDefault="001E2F95" w:rsidP="00C10AEE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b/>
          <w:bCs/>
          <w:color w:val="000000"/>
          <w:sz w:val="32"/>
          <w:szCs w:val="32"/>
          <w:rtl/>
        </w:rPr>
      </w:pPr>
      <w:r w:rsidRPr="001E2F95">
        <w:rPr>
          <w:rFonts w:ascii="Traditional Arabic" w:eastAsia="Times New Roman" w:hAnsi="Traditional Arabic" w:cs="B Nazanin" w:hint="cs"/>
          <w:b/>
          <w:bCs/>
          <w:color w:val="000000"/>
          <w:sz w:val="32"/>
          <w:szCs w:val="32"/>
          <w:rtl/>
        </w:rPr>
        <w:t>مسئلۀ شرعی: وظیفۀ فرزند بزرگتر پس از مرگ پدر</w:t>
      </w:r>
    </w:p>
    <w:p w:rsidR="004A57B4" w:rsidRPr="00C10AEE" w:rsidRDefault="00716B78" w:rsidP="003907D0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sz w:val="32"/>
          <w:szCs w:val="32"/>
          <w:rtl/>
        </w:rPr>
      </w:pP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فرموده اند</w:t>
      </w:r>
      <w:r w:rsidR="001E2F9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: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اگر ولد اکبر </w:t>
      </w:r>
      <w:r w:rsidR="001E2F9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[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فرزند بزرگتر</w:t>
      </w:r>
      <w:r w:rsidR="001E2F9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]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1E2F9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منظور آن فرزندی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که از سایر فرزندان ذکور بزرگتر است او</w:t>
      </w:r>
      <w:r w:rsidR="001E2F9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لین فرزند منظور نیست بلکه هر کدام از پسرها که بزرگتر است </w:t>
      </w:r>
      <w:r w:rsidR="001E2F9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[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ولد اکبر</w:t>
      </w:r>
      <w:r w:rsidR="001E2F9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]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در حین </w:t>
      </w:r>
      <w:r w:rsidR="001E2F9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مرگ پدر بر او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lastRenderedPageBreak/>
        <w:t>واجب است که نمازها و روزه ها</w:t>
      </w:r>
      <w:r w:rsidR="001E2F9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ی فوت شدۀ پدر را قضا کند </w:t>
      </w:r>
      <w:r w:rsidR="001E2F95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بنا بر بعضی فتاوا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مادر هم ملحق </w:t>
      </w:r>
      <w:r w:rsidR="001E2F9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ست به پدر ولی پدر مسل</w:t>
      </w:r>
      <w:r w:rsidR="001E2F9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م است منتها </w:t>
      </w:r>
      <w:r w:rsidR="001E2F9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در شرایطی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050486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که یقین دارد </w:t>
      </w:r>
      <w:r w:rsidR="001E2F9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بعضی از نمازها و روزه های</w:t>
      </w:r>
      <w:r w:rsidR="00050486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پدر فوت شده حال اگر </w:t>
      </w:r>
      <w:r w:rsidR="00377573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شک دارد</w:t>
      </w:r>
      <w:r w:rsidR="00D8617B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و</w:t>
      </w:r>
      <w:r w:rsidR="0076192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نمی‌</w:t>
      </w:r>
      <w:r w:rsidR="00377573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داند که از پدر نمازها یا روزه هایی </w:t>
      </w:r>
      <w:r w:rsidR="0076192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قضا شده</w:t>
      </w:r>
      <w:r w:rsidR="00377573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اگر شک دارد واجب نیست انجام بدهد</w:t>
      </w:r>
      <w:r w:rsidR="003907D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ولی</w:t>
      </w:r>
      <w:r w:rsidR="00377573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D55679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در جایی که مطمئن است</w:t>
      </w:r>
      <w:r w:rsidR="003907D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و</w:t>
      </w:r>
      <w:r w:rsidR="00D55679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یقین دارد که از پدر نمازهایی فوت شده یا روزه هایی فوت شده در اینجا واجب است که خودش انجام بدهد یا استیجار کند </w:t>
      </w:r>
      <w:r w:rsidR="003907D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[</w:t>
      </w:r>
      <w:r w:rsidR="00D55679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کسی را اجیر کند</w:t>
      </w:r>
      <w:r w:rsidR="003907D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]</w:t>
      </w:r>
      <w:r w:rsidR="00D55679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که انجام بدهد حالا چنانچه آن پدر وصیت به استیجار کرده </w:t>
      </w:r>
      <w:r w:rsidR="003907D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[</w:t>
      </w:r>
      <w:r w:rsidR="00D55679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خودش وصیت کرده که کسی را اجیر کنید</w:t>
      </w:r>
      <w:r w:rsidR="003907D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]</w:t>
      </w:r>
      <w:r w:rsidR="00D55679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که نمازهایی</w:t>
      </w:r>
      <w:r w:rsidR="003907D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D55679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که از من فوت شده قضا کند در اینجا </w:t>
      </w:r>
      <w:r w:rsidR="003907D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دیگر از ولد اکبر ساقط است دیگر</w:t>
      </w:r>
      <w:r w:rsidR="00D55679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بر او واجب نیست که انجام بدهد چون </w:t>
      </w:r>
      <w:r w:rsidR="003907D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پدر</w:t>
      </w:r>
      <w:r w:rsidR="00D55679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وصی</w:t>
      </w:r>
      <w:r w:rsidR="003907D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="00D55679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ت به استیجار کرده اینجا لازم است که کسی را اجیر کند به شرط این که مطمئن باشد که آن اجیر انجام </w:t>
      </w:r>
      <w:r w:rsidR="003907D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می‌دهد</w:t>
      </w:r>
      <w:r w:rsidR="00D55679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به صرف این که حالا او را اجیر کردیم پول دادیم دیگ</w:t>
      </w:r>
      <w:r w:rsidR="003907D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ر به عهدۀ</w:t>
      </w:r>
      <w:r w:rsidR="00D55679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ما نیست حالا چه انجام بدهد یا ندهد اینجور نیست بلکه باید مطمئن بشود که انجا</w:t>
      </w:r>
      <w:r w:rsidR="003907D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م می‌دهد</w:t>
      </w:r>
      <w:r w:rsidR="00D55679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3907D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و اگر از او</w:t>
      </w:r>
      <w:r w:rsidR="00D55679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مطمئن نبود </w:t>
      </w:r>
      <w:r w:rsidR="003907D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ذمّۀ این پسر برئ نشده و</w:t>
      </w:r>
      <w:r w:rsidR="00D55679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بر </w:t>
      </w:r>
      <w:r w:rsidR="003907D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ولد اکبر</w:t>
      </w:r>
      <w:r w:rsidR="00D55679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4A57B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واجب است که</w:t>
      </w:r>
      <w:r w:rsidR="003907D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خودش مباشرتاً انجام بدهد.</w:t>
      </w:r>
    </w:p>
    <w:p w:rsidR="004A57B4" w:rsidRPr="00C10AEE" w:rsidRDefault="004A57B4" w:rsidP="00C10AEE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color w:val="000000"/>
          <w:sz w:val="32"/>
          <w:szCs w:val="32"/>
          <w:rtl/>
        </w:rPr>
      </w:pP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اعوذ بالله من الشیطان الرجیم : 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«وَ إِذا مَسَّ النَّاسَ ضُرٌّ دَعَوْا رَبَّهُمْ مُنيبينَ إِلَيْهِ ثُمَّ إِذا أَذاقَهُمْ مِنْهُ رَحْمَةً إِذا فَريقٌ مِنْهُمْ بِرَبِّهِمْ يُشْرِكُون»</w:t>
      </w:r>
      <w:r w:rsidRPr="00C10AEE">
        <w:rPr>
          <w:rStyle w:val="FootnoteReference"/>
          <w:rFonts w:ascii="Traditional Arabic" w:eastAsia="Times New Roman" w:hAnsi="Traditional Arabic" w:cs="B Nazanin"/>
          <w:color w:val="000000"/>
          <w:sz w:val="32"/>
          <w:szCs w:val="32"/>
          <w:rtl/>
        </w:rPr>
        <w:footnoteReference w:id="2"/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‏</w:t>
      </w:r>
    </w:p>
    <w:p w:rsidR="003907D0" w:rsidRPr="003907D0" w:rsidRDefault="003907D0" w:rsidP="00C10AEE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b/>
          <w:bCs/>
          <w:sz w:val="32"/>
          <w:szCs w:val="32"/>
          <w:rtl/>
        </w:rPr>
      </w:pPr>
      <w:r w:rsidRPr="003907D0">
        <w:rPr>
          <w:rFonts w:ascii="Traditional Arabic" w:eastAsia="Times New Roman" w:hAnsi="Traditional Arabic" w:cs="B Nazanin" w:hint="cs"/>
          <w:b/>
          <w:bCs/>
          <w:sz w:val="32"/>
          <w:szCs w:val="32"/>
          <w:rtl/>
        </w:rPr>
        <w:lastRenderedPageBreak/>
        <w:t>فطری بودن توحید در نهاد هر انسانی</w:t>
      </w:r>
    </w:p>
    <w:p w:rsidR="00BA4943" w:rsidRDefault="004A57B4" w:rsidP="00BA4943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sz w:val="32"/>
          <w:szCs w:val="32"/>
          <w:rtl/>
        </w:rPr>
      </w:pP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در آیات گذشته استفاده شد که توحید</w:t>
      </w:r>
      <w:r w:rsidR="003907D0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برای انسان امری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فطری است در</w:t>
      </w:r>
      <w:r w:rsidR="003907D0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ذیل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آی</w:t>
      </w:r>
      <w:r w:rsidR="003907D0">
        <w:rPr>
          <w:rFonts w:ascii="Traditional Arabic" w:eastAsia="Times New Roman" w:hAnsi="Traditional Arabic" w:cs="B Nazanin" w:hint="cs"/>
          <w:sz w:val="32"/>
          <w:szCs w:val="32"/>
          <w:rtl/>
        </w:rPr>
        <w:t>ۀ شریفه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«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فَأَقِمْ وَجْهَكَ لِلدِّينِ حَنيفاً فِطْرَتَ اللَّهِ الَّتي‏ فَطَرَ النَّاسَ عَلَيْها لا تَبْديلَ لِخَلْقِ اللَّهِ ذلِكَ الدِّينُ الْقَيِّمُ»</w:t>
      </w:r>
      <w:r w:rsidR="00BC7D44" w:rsidRPr="00C10AEE">
        <w:rPr>
          <w:rStyle w:val="FootnoteReference"/>
          <w:rFonts w:ascii="Traditional Arabic" w:eastAsia="Times New Roman" w:hAnsi="Traditional Arabic" w:cs="B Nazanin"/>
          <w:color w:val="000000"/>
          <w:sz w:val="32"/>
          <w:szCs w:val="32"/>
          <w:rtl/>
        </w:rPr>
        <w:footnoteReference w:id="3"/>
      </w:r>
      <w:r w:rsidR="00BC7D4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عرض شد که </w:t>
      </w:r>
      <w:r w:rsidR="003907D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حقیقت دین، دلبستگی به خداست</w:t>
      </w:r>
      <w:r w:rsidR="00BC7D4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توج</w:t>
      </w:r>
      <w:r w:rsidR="003907D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="00BC7D4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ه به مبدأ</w:t>
      </w:r>
      <w:r w:rsidR="003907D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،</w:t>
      </w:r>
      <w:r w:rsidR="00BC7D4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فطری هر انسانی</w:t>
      </w:r>
      <w:r w:rsidR="003907D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است</w:t>
      </w:r>
      <w:r w:rsidR="00BC7D4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«</w:t>
      </w:r>
      <w:r w:rsidR="00BC7D4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كُلُّ مَوْلُودٍ يُولَدُ عَلَى‏ الْفِطْرَةِ»</w:t>
      </w:r>
      <w:r w:rsidR="00BC7D44" w:rsidRPr="00C10AEE">
        <w:rPr>
          <w:rStyle w:val="FootnoteReference"/>
          <w:rFonts w:ascii="Traditional Arabic" w:eastAsia="Times New Roman" w:hAnsi="Traditional Arabic" w:cs="B Nazanin"/>
          <w:sz w:val="32"/>
          <w:szCs w:val="32"/>
          <w:rtl/>
        </w:rPr>
        <w:footnoteReference w:id="4"/>
      </w:r>
      <w:r w:rsidR="00BC7D4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هر بچ</w:t>
      </w:r>
      <w:r w:rsidR="003907D0">
        <w:rPr>
          <w:rFonts w:ascii="Traditional Arabic" w:eastAsia="Times New Roman" w:hAnsi="Traditional Arabic" w:cs="B Nazanin" w:hint="cs"/>
          <w:sz w:val="32"/>
          <w:szCs w:val="32"/>
          <w:rtl/>
        </w:rPr>
        <w:t>ّ</w:t>
      </w:r>
      <w:r w:rsidR="00BC7D4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ه ای که از مادر </w:t>
      </w:r>
      <w:r w:rsidR="003907D0">
        <w:rPr>
          <w:rFonts w:ascii="Traditional Arabic" w:eastAsia="Times New Roman" w:hAnsi="Traditional Arabic" w:cs="B Nazanin" w:hint="cs"/>
          <w:sz w:val="32"/>
          <w:szCs w:val="32"/>
          <w:rtl/>
        </w:rPr>
        <w:t>زاییده می‌شود بر اساس فطرت توحیدی است</w:t>
      </w:r>
      <w:r w:rsidR="00BC7D4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، توحید از فطرت او م</w:t>
      </w:r>
      <w:r w:rsidR="003907D0">
        <w:rPr>
          <w:rFonts w:ascii="Traditional Arabic" w:eastAsia="Times New Roman" w:hAnsi="Traditional Arabic" w:cs="B Nazanin" w:hint="cs"/>
          <w:sz w:val="32"/>
          <w:szCs w:val="32"/>
          <w:rtl/>
        </w:rPr>
        <w:t>ی‌</w:t>
      </w:r>
      <w:r w:rsidR="00BC7D4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جوشد خود</w:t>
      </w:r>
      <w:r w:rsidR="003907D0">
        <w:rPr>
          <w:rFonts w:ascii="Traditional Arabic" w:eastAsia="Times New Roman" w:hAnsi="Traditional Arabic" w:cs="B Nazanin" w:hint="cs"/>
          <w:sz w:val="32"/>
          <w:szCs w:val="32"/>
          <w:rtl/>
        </w:rPr>
        <w:t>ِ</w:t>
      </w:r>
      <w:r w:rsidR="00BC7D4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بت پرستی دلیل روشنی بر خدا پرستی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است کسی</w:t>
      </w:r>
      <w:r w:rsidR="00BC7D4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>که بت پرستی می‌</w:t>
      </w:r>
      <w:r w:rsidR="00BC7D4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کند از فطرت او دنبال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>ِ معبود گشتن می‌جوشد او فطرتاً دنبال معبود می‌</w:t>
      </w:r>
      <w:r w:rsidR="00BC7D4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گردد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منتهی در انتخاب معبود</w:t>
      </w:r>
      <w:r w:rsidR="00BC7D4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>اشتباه می‌</w:t>
      </w:r>
      <w:r w:rsidR="00BC7D4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کند حالا در هر موجو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>دی کمالی و جمالی بر حسب ظاهر می‌</w:t>
      </w:r>
      <w:r w:rsidR="00BC7D4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بیند خودش را م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>حتاج او می‌</w:t>
      </w:r>
      <w:r w:rsidR="00BC7D4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دا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>ن</w:t>
      </w:r>
      <w:r w:rsidR="00BC7D4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د فطرتاً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  <w:r w:rsidR="00BC7D4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خود را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به معبود نیازمند می‌داند</w:t>
      </w:r>
      <w:r w:rsidR="00BC7D4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، فطرتاً ن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>یازمند به کامل است اشتباه می‌کند فلان موجود را کامل می‌بیند خودش را محتاج او می‌</w:t>
      </w:r>
      <w:r w:rsidR="00BC7D4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داند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سراغ</w:t>
      </w:r>
      <w:r w:rsidR="00BC7D4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ماه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و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خورشید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و ستارگان یا فرعون و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نمرود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و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شد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>ّاد می‌رود بت می‌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پرستد خود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>ِ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این بت پرستی کاشف از معبود خواهی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>ِ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فطری است دلیل روشنی است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بر اینکه فطرتاً دنبال معبود می‌</w:t>
      </w:r>
      <w:r w:rsidR="00ED2006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گردد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>.</w:t>
      </w:r>
    </w:p>
    <w:p w:rsidR="00BA4943" w:rsidRPr="00BA4943" w:rsidRDefault="00BA4943" w:rsidP="00BA4943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b/>
          <w:bCs/>
          <w:sz w:val="32"/>
          <w:szCs w:val="32"/>
          <w:rtl/>
        </w:rPr>
      </w:pPr>
      <w:r w:rsidRPr="00BA4943">
        <w:rPr>
          <w:rFonts w:ascii="Traditional Arabic" w:eastAsia="Times New Roman" w:hAnsi="Traditional Arabic" w:cs="B Nazanin" w:hint="cs"/>
          <w:b/>
          <w:bCs/>
          <w:sz w:val="32"/>
          <w:szCs w:val="32"/>
          <w:rtl/>
        </w:rPr>
        <w:t>وظیفۀ انبیاء علیهم السلام فقط شناساندن معبود</w:t>
      </w:r>
    </w:p>
    <w:p w:rsidR="00D917F9" w:rsidRDefault="00ED2006" w:rsidP="00D917F9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sz w:val="32"/>
          <w:szCs w:val="32"/>
          <w:rtl/>
        </w:rPr>
      </w:pP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lastRenderedPageBreak/>
        <w:t xml:space="preserve"> انبیاء عل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>یهم السلام هم دعوت به عبادت نمی‌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کنند معبود را مشخ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>ّص می‌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کنند یعنی 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>به این عبادت فطری جهت می‌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دهند ت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>و که حالا فطرتاً دنبال معبود می‌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گردی معبود تو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این نیست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لا اله الا الله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است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بقی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>ّ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ه را اله </w:t>
      </w:r>
      <w:r w:rsidR="00BA4943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حساب کردی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اینها </w:t>
      </w:r>
      <w:r w:rsidR="00BA4943">
        <w:rPr>
          <w:rFonts w:ascii="Traditional Arabic" w:eastAsia="Times New Roman" w:hAnsi="Traditional Arabic" w:cs="Cambria" w:hint="cs"/>
          <w:sz w:val="32"/>
          <w:szCs w:val="32"/>
          <w:rtl/>
        </w:rPr>
        <w:t>"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اله</w:t>
      </w:r>
      <w:r w:rsidR="00BA4943">
        <w:rPr>
          <w:rFonts w:ascii="Traditional Arabic" w:eastAsia="Times New Roman" w:hAnsi="Traditional Arabic" w:cs="Cambria" w:hint="cs"/>
          <w:sz w:val="32"/>
          <w:szCs w:val="32"/>
          <w:rtl/>
        </w:rPr>
        <w:t>"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نیستند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خلاصه انبیا</w:t>
      </w:r>
      <w:r w:rsidR="00BA4943">
        <w:rPr>
          <w:rFonts w:ascii="Traditional Arabic" w:eastAsia="Times New Roman" w:hAnsi="Traditional Arabic" w:cs="Sakkal Majalla" w:hint="cs"/>
          <w:sz w:val="32"/>
          <w:szCs w:val="32"/>
          <w:rtl/>
        </w:rPr>
        <w:t>ء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روی معب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>و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د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نفی و اثبات دارند نه روی عبادت، عبادت را نفی و اثبات نمی‌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کنند برای این که عبادت فطری است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اگر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بخواهند به عبادت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دعوت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کنند تحصیل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>ِ حاصل است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، نه اثبات می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>‌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کنند و نه نفی می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>‌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کنند بلکه روی معبود کار دارند معبود را مشخ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>ّص می‌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کنند بنا بر این هر انسانی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فطرتاً دنبال معبود می‌گردد منتها اشتباه در تطبیق می‌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کند انبیاء آمده اند معبود را مشخ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>ّ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ص کنند و به این عبادتی که از فطرت او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می‌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جوشد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جهت بدهند و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معی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>ّ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ن کنند به کدام س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>َ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م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>ْ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ت برود، گرسنگی در فطرت انسان 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>است اگر او را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راهنمایی </w:t>
      </w:r>
      <w:r w:rsidR="00BA4943">
        <w:rPr>
          <w:rFonts w:ascii="Traditional Arabic" w:eastAsia="Times New Roman" w:hAnsi="Traditional Arabic" w:cs="B Nazanin" w:hint="cs"/>
          <w:sz w:val="32"/>
          <w:szCs w:val="32"/>
          <w:rtl/>
        </w:rPr>
        <w:t>کنند به علف خواری می‌افتد گرسنگی از او می‌جوشد دنبال غذا می‌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گردد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  <w:r w:rsidR="00D917F9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در تشخیص غذا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اشتباه می‌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کند </w:t>
      </w:r>
      <w:r w:rsidR="00017C5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علف خوار بشود یا 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گوشت</w:t>
      </w:r>
      <w:r w:rsidR="00017C5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خوار بشود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؟</w:t>
      </w:r>
      <w:r w:rsidR="00017C5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طبیب می‌</w:t>
      </w:r>
      <w:r w:rsidR="00017C5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آید او را راه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نمایی می‌</w:t>
      </w:r>
      <w:r w:rsidR="00017C5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کند نه 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آ</w:t>
      </w:r>
      <w:r w:rsidR="00017C5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نی که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  <w:r w:rsidR="00D917F9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دنبالش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می‌</w:t>
      </w:r>
      <w:r w:rsidR="00017C5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گردی علف 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و</w:t>
      </w:r>
      <w:r w:rsidR="00017C5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پوست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ِ</w:t>
      </w:r>
      <w:r w:rsidR="00017C5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درختان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و گوشت خام</w:t>
      </w:r>
      <w:r w:rsidR="00017C5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نیست نان است آب است 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و امثال</w:t>
      </w:r>
      <w:r w:rsidR="00017C5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اینها و لذا توحید هم ک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ه معبود خواهی است از فطرت او می‌جوشد اشتباه می‌</w:t>
      </w:r>
      <w:r w:rsidR="00017C5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کند به یمین و یسا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ر زمین و آسمان ماه و  خورشید می‌</w:t>
      </w:r>
      <w:r w:rsidR="00017C54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چسبد انبی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اء آمده اند او را راهنمایی کنند</w:t>
      </w:r>
    </w:p>
    <w:p w:rsidR="00D917F9" w:rsidRPr="00D917F9" w:rsidRDefault="00D917F9" w:rsidP="00D917F9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b/>
          <w:bCs/>
          <w:sz w:val="32"/>
          <w:szCs w:val="32"/>
          <w:rtl/>
        </w:rPr>
      </w:pPr>
      <w:r w:rsidRPr="00D917F9">
        <w:rPr>
          <w:rFonts w:ascii="Traditional Arabic" w:eastAsia="Times New Roman" w:hAnsi="Traditional Arabic" w:cs="B Nazanin" w:hint="cs"/>
          <w:b/>
          <w:bCs/>
          <w:sz w:val="32"/>
          <w:szCs w:val="32"/>
          <w:rtl/>
        </w:rPr>
        <w:t xml:space="preserve">پیام های جالب گریۀ کودک با توضیح مرحوم فیض </w:t>
      </w:r>
      <w:r w:rsidRPr="00D917F9">
        <w:rPr>
          <w:rFonts w:ascii="Traditional Arabic" w:eastAsia="Times New Roman" w:hAnsi="Traditional Arabic" w:cs="B Nazanin" w:hint="cs"/>
          <w:b/>
          <w:bCs/>
          <w:sz w:val="32"/>
          <w:szCs w:val="32"/>
          <w:vertAlign w:val="superscript"/>
          <w:rtl/>
        </w:rPr>
        <w:t>رحمة الله علیه</w:t>
      </w:r>
    </w:p>
    <w:p w:rsidR="008C0B79" w:rsidRDefault="00017C54" w:rsidP="008C0B79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sz w:val="32"/>
          <w:szCs w:val="32"/>
          <w:rtl/>
        </w:rPr>
      </w:pP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lastRenderedPageBreak/>
        <w:t>از مرحوم فیض ر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ضوان الله علیه نقل می کنند که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رسول اکرم صل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ّ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ی الله علیه و آله و سل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ّ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م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فرمود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: «لَا تَضْرِبُوا أَطْفَالَكُمْ‏ عَلَى‏ بُكَائِهِمْ»</w:t>
      </w:r>
      <w:r w:rsidRPr="00C10AEE">
        <w:rPr>
          <w:rStyle w:val="FootnoteReference"/>
          <w:rFonts w:ascii="Traditional Arabic" w:eastAsia="Times New Roman" w:hAnsi="Traditional Arabic" w:cs="B Nazanin"/>
          <w:sz w:val="32"/>
          <w:szCs w:val="32"/>
          <w:rtl/>
        </w:rPr>
        <w:footnoteReference w:id="5"/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کودکهای نوزاد که گریه می‌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کنند اینها را نزنید «لَا تَضْرِبُوا أَطْفَالَكُمْ‏ عَلَى‏ بُكَائِهِمْ فَإِنَّ بُكَاءَهُمْ أَرْبَعَةَ أَشْهُرٍ شَهَادَةُ أَنْ لَا إِلَهَ إِلَّا اللَّهُ وَ أَرْبَعَةَ أَشْهُرٍ الصَّلَاةُ عَلَى النَّبِيِّ ص وَ آلِ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هِ ع 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وَ أَرْبَعَةَ أَشْهُرٍ الدُّعَاءُ لِوَالِدَيْهِ.»</w:t>
      </w:r>
      <w:r w:rsidRPr="00C10AEE">
        <w:rPr>
          <w:rStyle w:val="FootnoteReference"/>
          <w:rFonts w:ascii="Traditional Arabic" w:eastAsia="Times New Roman" w:hAnsi="Traditional Arabic" w:cs="B Nazanin"/>
          <w:sz w:val="32"/>
          <w:szCs w:val="32"/>
          <w:rtl/>
        </w:rPr>
        <w:footnoteReference w:id="6"/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چهار ماه اول که گریه می‌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کنند این گریه اشان توحید است شهادت بر وحدانی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ّت خدا می‌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دهند این گریه 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که زدن ندارد اگه گریه می‌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کند او دنبال خالقش می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‌گردد چهار ماه دوم که گریه می‌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کند دن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بال پیغمبر می‌گردد این گریه اش صلوات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بر نبی و آل نبی است و 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چهار ماه سوم برای والدین دعا می‌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کنند مرحوم فیض ذیل این حدیث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بیانی دارد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شاید سر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ّ آن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این باشد که در چهار ماه اول کودک نوزاد در عالم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ِ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صاف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ِ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فطرت است هنوز از عواقب و عوارض ماد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ّ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ی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،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تیره گی به خود نگرفته در فطرت صاف است و غیر از ضعف و احتیاج و بیچارگی و ناتوانی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، غیر از این چیزی نمی‌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یابد درک هم 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نمی‌</w:t>
      </w:r>
      <w:r w:rsidR="00964D51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توانیم تعبیر 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کنیم مسئله ادراک هم نیست وجدان ا</w:t>
      </w:r>
      <w:r w:rsidR="00964D51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ست او در همان عالم فطرت چ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ه می‌</w:t>
      </w:r>
      <w:r w:rsidR="00964D51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یابد در خودش عجز 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و</w:t>
      </w:r>
      <w:r w:rsidR="00964D51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ضعف و ناتوانی و بیچارگی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و</w:t>
      </w:r>
      <w:r w:rsidR="00964D51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فقر و نیاز را می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‌</w:t>
      </w:r>
      <w:r w:rsidR="00964D51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یابد و 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اصلا واقعی</w:t>
      </w:r>
      <w:r w:rsidR="00D917F9">
        <w:rPr>
          <w:rFonts w:ascii="Traditional Arabic" w:eastAsia="Times New Roman" w:hAnsi="Traditional Arabic" w:cs="B Nazanin" w:hint="cs"/>
          <w:sz w:val="32"/>
          <w:szCs w:val="32"/>
          <w:rtl/>
        </w:rPr>
        <w:t>ّ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ت مخلوق همین است واقعیت مخلوق فقر و نیاز است و </w:t>
      </w:r>
      <w:r w:rsidR="00D917F9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در آن موقع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غیر از گریه هم هیچ وسیله ای ندارد و لذا بر حسب طبع خلقت و فطرت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>،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>دنبال خالقش می‌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گردد 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>ی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ک کودک نوز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>اد یک روزه پستان مادر را هم نمی‌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شناسد خود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>ِ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مادر را هم نمی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>‌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شناسد یک مخلو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>ق درمانده است که فقط خالق را می‌جوید آنی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که 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lastRenderedPageBreak/>
        <w:t>او را ساخته او را می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>‌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خواهد غیر از این چیزی 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>ندارد و اظهار عجز نسبت به او می‌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کند فریاد می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>‌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کشد فریادش یا خالق 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>و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یا صانع است و لذا رسول خدا فرمود در چهار ماه اول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>،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گریه اش شهادت بر لا اله الا الله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و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توحید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است همان توحیدی که از فطرتش می‌جوشد و می‌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یابد خود را که عاجز 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>و ضعیف و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محتاج است بیچاره است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  <w:r w:rsidR="003777D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فطرتاً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دنبال چاره ساز می‌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گردد در چ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>هار ماه دوم چشمش به مادر انس می‌گیرد مادر را می‌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شناسد اما نه از آن جهت که مادر است از آن جهت که مجرای رزق است همین مقدار و ال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>ّ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ا کودک شش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>،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هفت ماهه پستان هر زنی را می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>‌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گیرد فرقی بین مادر و غیر مادر نمی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>‌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گذارد او فقط شیر می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>‌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خواهد تا سیرش کند و همین مقدار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و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بیشتر از این 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>چیزی نمی‌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خواهد او شیر می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>‌</w:t>
      </w:r>
      <w:r w:rsidR="00E30ED0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خواهد حالا از هر پستانی که آمد 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>کسی را می‌</w:t>
      </w:r>
      <w:r w:rsidR="008A4439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طلبد که اشباعش کند یعنی اینکه بین او و خالقش </w:t>
      </w:r>
      <w:r w:rsidR="003777D5">
        <w:rPr>
          <w:rFonts w:ascii="Traditional Arabic" w:eastAsia="Times New Roman" w:hAnsi="Traditional Arabic" w:cs="B Nazanin" w:hint="cs"/>
          <w:sz w:val="32"/>
          <w:szCs w:val="32"/>
          <w:rtl/>
        </w:rPr>
        <w:t>وسیله ارتزاقش باشد دنبال این می‌</w:t>
      </w:r>
      <w:r w:rsidR="008A4439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گردد شیر خوردن و سیر شدن را که تکلیف طبیعی اوست به او برساند </w:t>
      </w:r>
    </w:p>
    <w:p w:rsidR="008C0B79" w:rsidRPr="008C0B79" w:rsidRDefault="008C0B79" w:rsidP="008C0B79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b/>
          <w:bCs/>
          <w:sz w:val="32"/>
          <w:szCs w:val="32"/>
          <w:rtl/>
        </w:rPr>
      </w:pPr>
      <w:r w:rsidRPr="008C0B79">
        <w:rPr>
          <w:rFonts w:ascii="Traditional Arabic" w:eastAsia="Times New Roman" w:hAnsi="Traditional Arabic" w:cs="B Nazanin" w:hint="cs"/>
          <w:b/>
          <w:bCs/>
          <w:sz w:val="32"/>
          <w:szCs w:val="32"/>
          <w:rtl/>
        </w:rPr>
        <w:t>نقش پیغمبر ارتزاق معنوی بشر</w:t>
      </w:r>
    </w:p>
    <w:p w:rsidR="00CC3519" w:rsidRDefault="008A4439" w:rsidP="00CC3519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color w:val="000000"/>
          <w:sz w:val="32"/>
          <w:szCs w:val="32"/>
          <w:rtl/>
        </w:rPr>
      </w:pP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پیغمبر</w:t>
      </w:r>
      <w:r w:rsidR="008C0B79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هم در عالم بشری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همین کار ر</w:t>
      </w:r>
      <w:r w:rsidR="008C0B79">
        <w:rPr>
          <w:rFonts w:ascii="Traditional Arabic" w:eastAsia="Times New Roman" w:hAnsi="Traditional Arabic" w:cs="B Nazanin" w:hint="cs"/>
          <w:sz w:val="32"/>
          <w:szCs w:val="32"/>
          <w:rtl/>
        </w:rPr>
        <w:t>ا می‌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کند نبو</w:t>
      </w:r>
      <w:r w:rsidR="008C0B79">
        <w:rPr>
          <w:rFonts w:ascii="Traditional Arabic" w:eastAsia="Times New Roman" w:hAnsi="Traditional Arabic" w:cs="B Nazanin" w:hint="cs"/>
          <w:sz w:val="32"/>
          <w:szCs w:val="32"/>
          <w:rtl/>
        </w:rPr>
        <w:t>ّ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ت و رسالت در عالم بشری </w:t>
      </w:r>
      <w:r w:rsidR="008C0B79">
        <w:rPr>
          <w:rFonts w:ascii="Traditional Arabic" w:eastAsia="Times New Roman" w:hAnsi="Traditional Arabic" w:cs="B Nazanin" w:hint="cs"/>
          <w:sz w:val="32"/>
          <w:szCs w:val="32"/>
          <w:rtl/>
        </w:rPr>
        <w:t>نقش مادر را نسبت به طفل ایفا می‌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کند </w:t>
      </w:r>
      <w:r w:rsidR="008C0B79">
        <w:rPr>
          <w:rFonts w:ascii="Traditional Arabic" w:eastAsia="Times New Roman" w:hAnsi="Traditional Arabic" w:cs="B Nazanin" w:hint="cs"/>
          <w:sz w:val="32"/>
          <w:szCs w:val="32"/>
          <w:rtl/>
        </w:rPr>
        <w:t>مادر بین خالق و این بچه وسیلۀ ارتزاق است اشباعش می‌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کند پیغمبر </w:t>
      </w:r>
      <w:r w:rsidR="008C0B79">
        <w:rPr>
          <w:rFonts w:ascii="Traditional Arabic" w:eastAsia="Times New Roman" w:hAnsi="Traditional Arabic" w:cs="B Nazanin" w:hint="cs"/>
          <w:sz w:val="32"/>
          <w:szCs w:val="32"/>
          <w:rtl/>
        </w:rPr>
        <w:t>هم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وسیله</w:t>
      </w:r>
      <w:r w:rsidR="008C0B79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ای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میان بشر و خالق بشر</w:t>
      </w:r>
      <w:r w:rsidR="008C0B79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است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برای اشباع بشر آمده</w:t>
      </w:r>
      <w:r w:rsidR="008C0B79">
        <w:rPr>
          <w:rFonts w:ascii="Traditional Arabic" w:eastAsia="Times New Roman" w:hAnsi="Traditional Arabic" w:cs="B Nazanin" w:hint="cs"/>
          <w:sz w:val="32"/>
          <w:szCs w:val="32"/>
          <w:rtl/>
        </w:rPr>
        <w:t>،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آمده است تا آنچه</w:t>
      </w:r>
      <w:r w:rsidR="008C0B79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را می‌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خواهد</w:t>
      </w:r>
      <w:r w:rsidR="008C0B79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به او برساند </w:t>
      </w:r>
      <w:r w:rsidR="008C0B79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هر چه 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تقاضاهای فطری </w:t>
      </w:r>
      <w:r w:rsidR="008C0B79">
        <w:rPr>
          <w:rFonts w:ascii="Traditional Arabic" w:eastAsia="Times New Roman" w:hAnsi="Traditional Arabic" w:cs="B Nazanin" w:hint="cs"/>
          <w:sz w:val="32"/>
          <w:szCs w:val="32"/>
          <w:rtl/>
        </w:rPr>
        <w:t>دارد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عرضه کند و لذا فطرت</w:t>
      </w:r>
      <w:r w:rsidR="008C0B79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پاک</w:t>
      </w: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کودک در همان عالم فطرت بعد از خالقش دنبال نبی </w:t>
      </w:r>
      <w:r w:rsidR="008C0B79">
        <w:rPr>
          <w:rFonts w:ascii="Traditional Arabic" w:eastAsia="Times New Roman" w:hAnsi="Traditional Arabic" w:cs="B Nazanin" w:hint="cs"/>
          <w:sz w:val="32"/>
          <w:szCs w:val="32"/>
          <w:rtl/>
        </w:rPr>
        <w:t>و رسول می‌</w:t>
      </w:r>
      <w:r w:rsidR="00EA400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گردد که او را اشباع کند 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میان او و خالقش</w:t>
      </w:r>
      <w:r w:rsidR="008C0B79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وسیله باشد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به این جهت فرمود که</w:t>
      </w:r>
      <w:r w:rsidR="008C0B79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  <w:r w:rsidR="008C0B79">
        <w:rPr>
          <w:rFonts w:ascii="Traditional Arabic" w:eastAsia="Times New Roman" w:hAnsi="Traditional Arabic" w:cs="B Nazanin" w:hint="cs"/>
          <w:sz w:val="32"/>
          <w:szCs w:val="32"/>
          <w:rtl/>
        </w:rPr>
        <w:lastRenderedPageBreak/>
        <w:t>کودک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چهار ماه دوم 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گریه می‌کند ولی گریه اش صلوة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بر نبی است و صل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وة بر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نبی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آن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است که پیغمبر و آل پیغمبر وسیله ی ارتزاق میان انسان و خالق انسان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هستند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پس گریه اش در چهار ماه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ۀ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دوم شهادت بر رسالت و نبو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ّ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ت است در چهار ماه سو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ّ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م 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چشمش مادر و پدر را می‌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شناسد با آنها انس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می‌گیرد و خودش را محتاج آنها می‌بیند در فراقشان می‌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نالد از وصالشان 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شادمان می‌شود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در این چهار ماه 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خود را محتاج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پدر و مادر 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می‌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بیند از این جهت گریه اش در چهار ماه سوم 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دعا برای بقای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والدین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می‌شود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تا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یک سالش تمام 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ب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شود بعد کم کم به دامن اسباب و عللی که در عالم 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ا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ست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می‌افتد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یک مقدار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که بزرگتر می‌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شود زمین 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و آسمان می‌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بیند نان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و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پنیر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و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چلوکباب می‌شناسد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دست و پایی در خود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می‌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بیند 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زور و بازویی در خود احساس می‌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کند 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کم کم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فطرتش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را فراموش می‌کن</w:t>
      </w:r>
      <w:r w:rsidR="00085995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د 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آن فطرتی که در روز </w:t>
      </w:r>
      <w:r w:rsidR="007F182E">
        <w:rPr>
          <w:rFonts w:ascii="Traditional Arabic" w:eastAsia="Times New Roman" w:hAnsi="Traditional Arabic" w:cs="Cambria" w:hint="cs"/>
          <w:sz w:val="32"/>
          <w:szCs w:val="32"/>
          <w:rtl/>
        </w:rPr>
        <w:t>"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ا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َ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ل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َ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س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ْ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ت</w:t>
      </w:r>
      <w:r w:rsidR="007F182E">
        <w:rPr>
          <w:rFonts w:ascii="Traditional Arabic" w:eastAsia="Times New Roman" w:hAnsi="Traditional Arabic" w:cs="Cambria" w:hint="cs"/>
          <w:sz w:val="32"/>
          <w:szCs w:val="32"/>
          <w:rtl/>
        </w:rPr>
        <w:t>"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بلی گفتی آن روز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به شما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نگفتم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آیا من پروردگار شما نیستم؟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«ا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َ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ل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َ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س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ْ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ت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ُ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ب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ِ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ر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َ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ب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ِّ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ک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>ُ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م</w:t>
      </w:r>
      <w:r w:rsidR="007F182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قَالُوا بَلَی</w:t>
      </w:r>
      <w:r w:rsidR="007F182E">
        <w:rPr>
          <w:rStyle w:val="FootnoteReference"/>
          <w:rFonts w:ascii="Traditional Arabic" w:eastAsia="Times New Roman" w:hAnsi="Traditional Arabic" w:cs="B Nazanin"/>
          <w:sz w:val="32"/>
          <w:szCs w:val="32"/>
          <w:rtl/>
        </w:rPr>
        <w:footnoteReference w:id="7"/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» «اشهدهم علی انفسهم»</w:t>
      </w:r>
      <w:r w:rsidR="000F443F" w:rsidRPr="00C10AEE">
        <w:rPr>
          <w:rStyle w:val="FootnoteReference"/>
          <w:rFonts w:ascii="Traditional Arabic" w:eastAsia="Times New Roman" w:hAnsi="Traditional Arabic" w:cs="B Nazanin"/>
          <w:sz w:val="32"/>
          <w:szCs w:val="32"/>
          <w:rtl/>
        </w:rPr>
        <w:footnoteReference w:id="8"/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فطرتشان را به خودشان</w:t>
      </w:r>
      <w:r w:rsidR="00D97892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نشان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داد آن روز </w:t>
      </w:r>
      <w:r w:rsidR="00D97892">
        <w:rPr>
          <w:rFonts w:ascii="Traditional Arabic" w:eastAsia="Times New Roman" w:hAnsi="Traditional Arabic" w:cs="Cambria" w:hint="cs"/>
          <w:sz w:val="32"/>
          <w:szCs w:val="32"/>
          <w:rtl/>
        </w:rPr>
        <w:t xml:space="preserve">" 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ب</w:t>
      </w:r>
      <w:r w:rsidR="00D97892">
        <w:rPr>
          <w:rFonts w:ascii="Traditional Arabic" w:eastAsia="Times New Roman" w:hAnsi="Traditional Arabic" w:cs="B Nazanin" w:hint="cs"/>
          <w:sz w:val="32"/>
          <w:szCs w:val="32"/>
          <w:rtl/>
        </w:rPr>
        <w:t>َ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ل</w:t>
      </w:r>
      <w:r w:rsidR="00D97892">
        <w:rPr>
          <w:rFonts w:ascii="Traditional Arabic" w:eastAsia="Times New Roman" w:hAnsi="Traditional Arabic" w:cs="B Nazanin" w:hint="cs"/>
          <w:sz w:val="32"/>
          <w:szCs w:val="32"/>
          <w:rtl/>
        </w:rPr>
        <w:t>َ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ی</w:t>
      </w:r>
      <w:r w:rsidR="00D97892">
        <w:rPr>
          <w:rFonts w:ascii="Traditional Arabic" w:eastAsia="Times New Roman" w:hAnsi="Traditional Arabic" w:cs="Cambria" w:hint="cs"/>
          <w:sz w:val="32"/>
          <w:szCs w:val="32"/>
          <w:rtl/>
        </w:rPr>
        <w:t>"</w:t>
      </w:r>
      <w:r w:rsidR="00D97892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گفتی امروز در بستر </w:t>
      </w:r>
      <w:r w:rsidR="00D97892">
        <w:rPr>
          <w:rFonts w:ascii="Traditional Arabic" w:eastAsia="Times New Roman" w:hAnsi="Traditional Arabic" w:cs="Cambria" w:hint="cs"/>
          <w:sz w:val="32"/>
          <w:szCs w:val="32"/>
          <w:rtl/>
        </w:rPr>
        <w:t>"</w:t>
      </w:r>
      <w:r w:rsidR="00D97892">
        <w:rPr>
          <w:rFonts w:ascii="Traditional Arabic" w:eastAsia="Times New Roman" w:hAnsi="Traditional Arabic" w:cs="B Nazanin" w:hint="cs"/>
          <w:sz w:val="32"/>
          <w:szCs w:val="32"/>
          <w:rtl/>
        </w:rPr>
        <w:t>لا</w:t>
      </w:r>
      <w:r w:rsidR="00D97892">
        <w:rPr>
          <w:rFonts w:ascii="Traditional Arabic" w:eastAsia="Times New Roman" w:hAnsi="Traditional Arabic" w:cs="Cambria" w:hint="cs"/>
          <w:sz w:val="32"/>
          <w:szCs w:val="32"/>
          <w:rtl/>
        </w:rPr>
        <w:t>"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خ</w:t>
      </w:r>
      <w:r w:rsidR="00D97892">
        <w:rPr>
          <w:rFonts w:ascii="Traditional Arabic" w:eastAsia="Times New Roman" w:hAnsi="Traditional Arabic" w:cs="B Nazanin" w:hint="cs"/>
          <w:sz w:val="32"/>
          <w:szCs w:val="32"/>
          <w:rtl/>
        </w:rPr>
        <w:t>ُفتی ، وقتی بشر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به دامن اینها </w:t>
      </w:r>
      <w:r w:rsidR="00D97892">
        <w:rPr>
          <w:rFonts w:ascii="Traditional Arabic" w:eastAsia="Times New Roman" w:hAnsi="Traditional Arabic" w:cs="B Nazanin" w:hint="cs"/>
          <w:sz w:val="32"/>
          <w:szCs w:val="32"/>
          <w:rtl/>
        </w:rPr>
        <w:t>افتاد</w:t>
      </w:r>
      <w:r w:rsidR="00CC3519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خدا فراموشش می‌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شود فطرت</w:t>
      </w:r>
      <w:r w:rsidR="00CC3519">
        <w:rPr>
          <w:rFonts w:ascii="Traditional Arabic" w:eastAsia="Times New Roman" w:hAnsi="Traditional Arabic" w:cs="B Nazanin" w:hint="cs"/>
          <w:sz w:val="32"/>
          <w:szCs w:val="32"/>
          <w:rtl/>
        </w:rPr>
        <w:t>، یادش می‌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رود یکسره به دام</w:t>
      </w:r>
      <w:r w:rsidR="00CC3519">
        <w:rPr>
          <w:rFonts w:ascii="Traditional Arabic" w:eastAsia="Times New Roman" w:hAnsi="Traditional Arabic" w:cs="B Nazanin" w:hint="cs"/>
          <w:sz w:val="32"/>
          <w:szCs w:val="32"/>
          <w:rtl/>
        </w:rPr>
        <w:t>ا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ن همین اسباب</w:t>
      </w:r>
      <w:r w:rsidR="00CC3519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می‌افتد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هرچه گریه دارد برای اینها خنده دارد برای اینها</w:t>
      </w:r>
      <w:r w:rsidR="00CC3519">
        <w:rPr>
          <w:rFonts w:ascii="Traditional Arabic" w:eastAsia="Times New Roman" w:hAnsi="Traditional Arabic" w:cs="B Nazanin" w:hint="cs"/>
          <w:sz w:val="32"/>
          <w:szCs w:val="32"/>
          <w:rtl/>
        </w:rPr>
        <w:t>،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تمل</w:t>
      </w:r>
      <w:r w:rsidR="00CC3519">
        <w:rPr>
          <w:rFonts w:ascii="Traditional Arabic" w:eastAsia="Times New Roman" w:hAnsi="Traditional Arabic" w:cs="B Nazanin" w:hint="cs"/>
          <w:sz w:val="32"/>
          <w:szCs w:val="32"/>
          <w:rtl/>
        </w:rPr>
        <w:t>ّ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>ق دارد برای اینها</w:t>
      </w:r>
      <w:r w:rsidR="00CC3519">
        <w:rPr>
          <w:rFonts w:ascii="Traditional Arabic" w:eastAsia="Times New Roman" w:hAnsi="Traditional Arabic" w:cs="B Nazanin" w:hint="cs"/>
          <w:sz w:val="32"/>
          <w:szCs w:val="32"/>
          <w:rtl/>
        </w:rPr>
        <w:t>،</w:t>
      </w:r>
      <w:r w:rsidR="000F443F"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زاری دارد برای اینها </w:t>
      </w:r>
      <w:r w:rsidR="000F443F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«يَدْعُوا مِنْ دُونِ اللَّهِ ما لا يَضُرُّهُ وَ ما لا يَنْفَعُه‏»</w:t>
      </w:r>
      <w:r w:rsidR="000F443F" w:rsidRPr="00C10AEE">
        <w:rPr>
          <w:rStyle w:val="FootnoteReference"/>
          <w:rFonts w:ascii="Traditional Arabic" w:eastAsia="Times New Roman" w:hAnsi="Traditional Arabic" w:cs="B Nazanin"/>
          <w:color w:val="000000"/>
          <w:sz w:val="32"/>
          <w:szCs w:val="32"/>
          <w:rtl/>
        </w:rPr>
        <w:footnoteReference w:id="9"/>
      </w:r>
      <w:r w:rsidR="00CC351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این بیان</w:t>
      </w:r>
      <w:r w:rsidR="000F443F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CC351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مرحوم فیض بود</w:t>
      </w:r>
      <w:r w:rsidR="000F443F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0F443F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lastRenderedPageBreak/>
        <w:t xml:space="preserve">البته </w:t>
      </w:r>
      <w:r w:rsidR="00CC351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با توضیحی که بنده ارائه کردم</w:t>
      </w:r>
      <w:r w:rsidR="000F443F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ولی ل</w:t>
      </w:r>
      <w:r w:rsidR="00CC351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ُ</w:t>
      </w:r>
      <w:r w:rsidR="000F443F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ب</w:t>
      </w:r>
      <w:r w:rsidR="00CC351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="000F443F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مطلب </w:t>
      </w:r>
      <w:r w:rsidR="00CC351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همی</w:t>
      </w:r>
      <w:r w:rsidR="000F443F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ن بود که مرحوم فیض ذیل این حدیث بیان </w:t>
      </w:r>
      <w:r w:rsidR="00CC351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کرده بودند.</w:t>
      </w:r>
    </w:p>
    <w:p w:rsidR="00CC3519" w:rsidRPr="00CC3519" w:rsidRDefault="00CC3519" w:rsidP="00CC3519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b/>
          <w:bCs/>
          <w:color w:val="000000"/>
          <w:sz w:val="32"/>
          <w:szCs w:val="32"/>
          <w:rtl/>
        </w:rPr>
      </w:pPr>
      <w:r w:rsidRPr="00CC3519">
        <w:rPr>
          <w:rFonts w:ascii="Traditional Arabic" w:eastAsia="Times New Roman" w:hAnsi="Traditional Arabic" w:cs="B Nazanin" w:hint="cs"/>
          <w:b/>
          <w:bCs/>
          <w:color w:val="000000"/>
          <w:sz w:val="32"/>
          <w:szCs w:val="32"/>
          <w:rtl/>
        </w:rPr>
        <w:t>فریاد یا الله انسان به هنگام گرفتاری</w:t>
      </w:r>
    </w:p>
    <w:p w:rsidR="00D8231E" w:rsidRDefault="000F443F" w:rsidP="00D8231E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color w:val="000000"/>
          <w:sz w:val="32"/>
          <w:szCs w:val="32"/>
          <w:rtl/>
        </w:rPr>
      </w:pP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CC351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از نگاه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قرآن کریم از جمله نشانه های توحید فطری </w:t>
      </w:r>
      <w:r w:rsidR="00CC351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ین که وقتی انسان به دامن حوادث دردناک افتاد</w:t>
      </w:r>
      <w:r w:rsidR="00CC351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و مصائب به او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هجوم آورد</w:t>
      </w:r>
      <w:r w:rsidR="00CC351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ند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CC351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می‌بیند از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هیچ طرف </w:t>
      </w:r>
      <w:r w:rsidR="00CC351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کاری ساخته نیست داد یا الله او بلند می‌</w:t>
      </w:r>
      <w:r w:rsidR="0026140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شود</w:t>
      </w:r>
      <w:r w:rsidR="00CC351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آنوقت </w:t>
      </w:r>
      <w:r w:rsidR="00CC3519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به همان آویختگی فطری</w:t>
      </w:r>
      <w:r w:rsidR="00CC351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بر می‌</w:t>
      </w:r>
      <w:r w:rsidR="0026140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گردد</w:t>
      </w:r>
      <w:r w:rsidR="00CC351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می‌فهمد و وجدان می‌کند که</w:t>
      </w:r>
      <w:r w:rsidR="0026140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از اول به خدا آویخته است به هیچی وابسته نیست مخلوقی است که </w:t>
      </w:r>
      <w:r w:rsidR="00CC351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طنابهای زیادی به گردش بسته شده است</w:t>
      </w:r>
      <w:r w:rsidR="0026140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«دَنا فَتَدَلَّى»</w:t>
      </w:r>
      <w:r w:rsidR="00261408" w:rsidRPr="00C10AEE">
        <w:rPr>
          <w:rStyle w:val="FootnoteReference"/>
          <w:rFonts w:ascii="Traditional Arabic" w:eastAsia="Times New Roman" w:hAnsi="Traditional Arabic" w:cs="B Nazanin"/>
          <w:color w:val="000000"/>
          <w:sz w:val="32"/>
          <w:szCs w:val="32"/>
          <w:rtl/>
        </w:rPr>
        <w:footnoteReference w:id="10"/>
      </w:r>
      <w:r w:rsidR="0026140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‏ و (د</w:t>
      </w:r>
      <w:r w:rsidR="00CC351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َ</w:t>
      </w:r>
      <w:r w:rsidR="0026140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نی) که (ت</w:t>
      </w:r>
      <w:r w:rsidR="00CC351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َ</w:t>
      </w:r>
      <w:r w:rsidR="0026140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</w:t>
      </w:r>
      <w:r w:rsidR="00CC351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َ</w:t>
      </w:r>
      <w:r w:rsidR="0026140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ل</w:t>
      </w:r>
      <w:r w:rsidR="00CC351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="0026140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ی) به او دارد 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این طنابها او را می‌</w:t>
      </w:r>
      <w:r w:rsidR="0026140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ک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ِ</w:t>
      </w:r>
      <w:r w:rsidR="0026140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شند طناب زنش 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طناب</w:t>
      </w:r>
      <w:r w:rsidR="0026140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اولادش 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طناب</w:t>
      </w:r>
      <w:r w:rsidR="0026140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تجارتخانه اش 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طناب دارایی در</w:t>
      </w:r>
      <w:r w:rsidR="0026140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بانکش همه 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او را می‌</w:t>
      </w:r>
      <w:r w:rsidR="0026140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کشند 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و در این شرایط</w:t>
      </w:r>
      <w:r w:rsidR="0026140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خدا فراموش شده آن رشته فطری بین خو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</w:t>
      </w:r>
      <w:r w:rsidR="0026140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و خالق 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از یاد می‌رود تا چه زمانی</w:t>
      </w:r>
      <w:r w:rsidR="0026140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؟ تا وقتی که به دام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</w:t>
      </w:r>
      <w:r w:rsidR="0026140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ن حوادث دردناک بیفتد </w:t>
      </w:r>
      <w:r w:rsidR="0050291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زلزله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و صاعقه</w:t>
      </w:r>
      <w:r w:rsidR="0050291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ای بیاید در میان کشتی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دریا</w:t>
      </w:r>
      <w:r w:rsidR="0050291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طوفانی بشود دیگر از هیچ کسی ک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اری ساخته نیست نه زن به دادش می‌</w:t>
      </w:r>
      <w:r w:rsidR="0050291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رسد نه اولاد نه پول ها دردش 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را دوا می‌کنند</w:t>
      </w:r>
      <w:r w:rsidR="0050291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نه مقامی نه منصبی اینجاست که فقط آن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رشتۀ</w:t>
      </w:r>
      <w:r w:rsidR="0050291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فطری بین خود و خدا 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خود را نشان می‌دهد و</w:t>
      </w:r>
      <w:r w:rsidR="0050291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آنجا داد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ِ یا الله اش بلند می‌شود و لذا می‌</w:t>
      </w:r>
      <w:r w:rsidR="0050291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فرماید که «وَ </w:t>
      </w:r>
      <w:r w:rsidR="0050291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lastRenderedPageBreak/>
        <w:t>إِذا مَسَّ النَّاسَ ضُرٌّ دَعَوْا رَبَّهُمْ»</w:t>
      </w:r>
      <w:r w:rsidR="0050291D" w:rsidRPr="00C10AEE">
        <w:rPr>
          <w:rStyle w:val="FootnoteReference"/>
          <w:rFonts w:ascii="Traditional Arabic" w:eastAsia="Times New Roman" w:hAnsi="Traditional Arabic" w:cs="B Nazanin"/>
          <w:color w:val="000000"/>
          <w:sz w:val="32"/>
          <w:szCs w:val="32"/>
          <w:rtl/>
        </w:rPr>
        <w:footnoteReference w:id="11"/>
      </w:r>
      <w:r w:rsidR="0050291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وقتی که </w:t>
      </w:r>
      <w:r w:rsidR="00BC696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گرفتاری به سراغ این مردم بیاید فریاد یا رب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="00BC696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ه آنها بلند می‌</w:t>
      </w:r>
      <w:r w:rsidR="00BC696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شود ختم (ا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َ</w:t>
      </w:r>
      <w:r w:rsidR="00BC696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م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َّ</w:t>
      </w:r>
      <w:r w:rsidR="00BC696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ن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ْ</w:t>
      </w:r>
      <w:r w:rsidR="00BC696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ی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ُجیب ) می‌گیرند جمکران می‌</w:t>
      </w:r>
      <w:r w:rsidR="00BC696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رو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ن</w:t>
      </w:r>
      <w:r w:rsidR="00BC696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قربانی می‌</w:t>
      </w:r>
      <w:r w:rsidR="00BC696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ده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ند به قول خانمها سفره پهن می‌</w:t>
      </w:r>
      <w:r w:rsidR="00BC696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کن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ند سفرۀ امام سجاد(ع) آش ابو</w:t>
      </w:r>
      <w:r w:rsidR="00BC696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دردا و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امثال</w:t>
      </w:r>
      <w:r w:rsidR="00BC696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اینها 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از همه طرف یاد خدا می‌</w:t>
      </w:r>
      <w:r w:rsidR="00BC696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افتیم « دَعَوْا رَبَّهُمْ مُنيبينَ إِلَيْهِ»</w:t>
      </w:r>
      <w:r w:rsidR="00BC6968" w:rsidRPr="00C10AEE">
        <w:rPr>
          <w:rStyle w:val="FootnoteReference"/>
          <w:rFonts w:ascii="Traditional Arabic" w:eastAsia="Times New Roman" w:hAnsi="Traditional Arabic" w:cs="B Nazanin"/>
          <w:color w:val="000000"/>
          <w:sz w:val="32"/>
          <w:szCs w:val="32"/>
          <w:rtl/>
        </w:rPr>
        <w:footnoteReference w:id="12"/>
      </w:r>
      <w:r w:rsidR="00BC696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نه یکبار و دو بار مکر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="00BC696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ر تا گرفتار 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</w:t>
      </w:r>
      <w:r w:rsidR="00BC696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ست همیشه حال دعا و تضر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="00BC696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ع و زاری و ختم و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توسّل به خدا و رسول خدا وائمّۀ اطهار علیهم السلام</w:t>
      </w:r>
      <w:r w:rsidR="00BC696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دارد.</w:t>
      </w:r>
    </w:p>
    <w:p w:rsidR="00D8231E" w:rsidRPr="00D8231E" w:rsidRDefault="00D8231E" w:rsidP="00D8231E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b/>
          <w:bCs/>
          <w:color w:val="000000"/>
          <w:sz w:val="32"/>
          <w:szCs w:val="32"/>
          <w:rtl/>
        </w:rPr>
      </w:pPr>
      <w:r w:rsidRPr="00D8231E">
        <w:rPr>
          <w:rFonts w:ascii="Traditional Arabic" w:eastAsia="Times New Roman" w:hAnsi="Traditional Arabic" w:cs="B Nazanin" w:hint="cs"/>
          <w:b/>
          <w:bCs/>
          <w:color w:val="000000"/>
          <w:sz w:val="32"/>
          <w:szCs w:val="32"/>
          <w:rtl/>
        </w:rPr>
        <w:t>ظهور ضعف ایمانی بشر به هنگام رفاه و آسایش</w:t>
      </w:r>
    </w:p>
    <w:p w:rsidR="00E74C17" w:rsidRDefault="00BC6968" w:rsidP="00E74C17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color w:val="000000"/>
          <w:sz w:val="32"/>
          <w:szCs w:val="32"/>
          <w:rtl/>
        </w:rPr>
      </w:pP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«</w:t>
      </w:r>
      <w:r w:rsidR="0050291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ثُمَّ إِذا أَذاقَهُمْ مِنْهُ رَحْمَةً إِذا فَريقٌ مِنْهُمْ بِرَبِّهِمْ يُشْرِكُون»</w:t>
      </w:r>
      <w:r w:rsidR="0050291D" w:rsidRPr="00C10AEE">
        <w:rPr>
          <w:rStyle w:val="FootnoteReference"/>
          <w:rFonts w:ascii="Traditional Arabic" w:eastAsia="Times New Roman" w:hAnsi="Traditional Arabic" w:cs="B Nazanin"/>
          <w:color w:val="000000"/>
          <w:sz w:val="32"/>
          <w:szCs w:val="32"/>
          <w:rtl/>
        </w:rPr>
        <w:footnoteReference w:id="13"/>
      </w:r>
      <w:r w:rsidR="0050291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‏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امّا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همین که نسیم رحمت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ما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به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جان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او وزید 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ما را فراموش می‌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کند « إِذا فَريقٌ مِنْهُمْ بِرَبِّهِمْ يُشْرِكُون» </w:t>
      </w:r>
      <w:r w:rsidR="00D823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باز دیگران را شریک ما قرار می‌دهد</w:t>
      </w:r>
      <w:r w:rsidR="005224C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ما فراموش می‌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شویم حتی «مَسَّ» تعبیر شده یعنی اندک </w:t>
      </w:r>
      <w:r w:rsidR="0040316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«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ض</w:t>
      </w:r>
      <w:r w:rsidR="0040316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ُ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ر</w:t>
      </w:r>
      <w:r w:rsidR="005224C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ٌّ</w:t>
      </w:r>
      <w:r w:rsidR="0040316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»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هم که</w:t>
      </w:r>
      <w:r w:rsidR="005224C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با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تنوین آمده به اصطلاح آقایان اهل ادب </w:t>
      </w:r>
      <w:r w:rsidR="005224C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برای همین نکره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5224C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آمده نشان می‌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دهد</w:t>
      </w:r>
      <w:r w:rsidR="005224C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که با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اندکی ض</w:t>
      </w:r>
      <w:r w:rsidR="005224C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ُ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ر</w:t>
      </w:r>
      <w:r w:rsidR="005224C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فریاد او بلند می‌شود انسان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اینقدر کم ظرفیت است </w:t>
      </w:r>
      <w:r w:rsidR="005224C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که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به قول معروف</w:t>
      </w:r>
      <w:r w:rsidR="005224C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با یک کشمش گرمی اش می‌کنند و با یک غوره هم سردی اش می‌</w:t>
      </w:r>
      <w:r w:rsidR="0040316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شود اندک گ</w:t>
      </w:r>
      <w:r w:rsidR="005224C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رفتاری به سراغش بیاید بیچاره می‌</w:t>
      </w:r>
      <w:r w:rsidR="0040316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شود</w:t>
      </w:r>
      <w:r w:rsidR="005224C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به علّت کم ظرفیّتی داد و فریادش بلند می‌</w:t>
      </w:r>
      <w:r w:rsidR="0040316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شود </w:t>
      </w:r>
      <w:r w:rsidR="005224C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و اگر</w:t>
      </w:r>
      <w:r w:rsidR="0040316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اندک رحمتی به او بوزد </w:t>
      </w:r>
      <w:r w:rsidR="005224C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باز هم طغیان می‌</w:t>
      </w:r>
      <w:r w:rsidR="0040316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کند و لذا در هر دو (مس ) آمده</w:t>
      </w:r>
      <w:r w:rsidR="005224C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است</w:t>
      </w:r>
      <w:r w:rsidR="0040316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« مَس</w:t>
      </w:r>
      <w:r w:rsidR="005224C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َّ النَّاسَ ضُرٌّ» اندک گرفتاری [</w:t>
      </w:r>
      <w:r w:rsidR="0040316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اندک مساس</w:t>
      </w:r>
      <w:r w:rsidR="005224C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]</w:t>
      </w:r>
      <w:r w:rsidR="0040316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پیدا کند خیلی هم فراگیر نیست</w:t>
      </w:r>
      <w:r w:rsidR="00217EE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نالان می‌شود</w:t>
      </w:r>
      <w:r w:rsidR="0040316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«أَذاقَهُمْ </w:t>
      </w:r>
      <w:r w:rsidR="0040316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lastRenderedPageBreak/>
        <w:t xml:space="preserve">مِنْهُ رَحْمَةً» کلمه </w:t>
      </w:r>
      <w:r w:rsidR="00217EEF">
        <w:rPr>
          <w:rFonts w:ascii="Traditional Arabic" w:eastAsia="Times New Roman" w:hAnsi="Traditional Arabic" w:cs="Cambria" w:hint="cs"/>
          <w:color w:val="000000"/>
          <w:sz w:val="32"/>
          <w:szCs w:val="32"/>
          <w:rtl/>
        </w:rPr>
        <w:t>"</w:t>
      </w:r>
      <w:r w:rsidR="0040316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ر</w:t>
      </w:r>
      <w:r w:rsidR="00217EE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َحْ</w:t>
      </w:r>
      <w:r w:rsidR="0040316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م</w:t>
      </w:r>
      <w:r w:rsidR="00217EE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َةً</w:t>
      </w:r>
      <w:r w:rsidR="00217EEF">
        <w:rPr>
          <w:rFonts w:ascii="Traditional Arabic" w:eastAsia="Times New Roman" w:hAnsi="Traditional Arabic" w:cs="Cambria" w:hint="cs"/>
          <w:color w:val="000000"/>
          <w:sz w:val="32"/>
          <w:szCs w:val="32"/>
          <w:rtl/>
        </w:rPr>
        <w:t>"</w:t>
      </w:r>
      <w:r w:rsidR="0040316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217EE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هم </w:t>
      </w:r>
      <w:r w:rsidR="0040316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نکره آمده باز اندک رحمتی</w:t>
      </w:r>
      <w:r w:rsidR="00217EE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به آنها</w:t>
      </w:r>
      <w:r w:rsidR="0040316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(إِذا أَذاقَهُمْ)</w:t>
      </w:r>
      <w:r w:rsidR="00217EE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40316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بچشاند باز هم طغیان می کن</w:t>
      </w:r>
      <w:r w:rsidR="00217EE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ن</w:t>
      </w:r>
      <w:r w:rsidR="0040316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 پس در هر دو نکره آمده</w:t>
      </w:r>
      <w:r w:rsidR="00217EE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هم ضُر و هم رحمة و</w:t>
      </w:r>
      <w:r w:rsidR="0040316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چشیدن غیر</w:t>
      </w:r>
      <w:r w:rsidR="00217EE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از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آن چیزی است که انسان  یک غذا </w:t>
      </w:r>
      <w:r w:rsidR="00217EE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را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217EE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بطور کامل می‌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خورد «أَذاقَهُمْ مِنْهُ رَحْمَةً » منتها </w:t>
      </w:r>
      <w:r w:rsidR="00217EE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خداوند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رحمت</w:t>
      </w:r>
      <w:r w:rsidR="00217EE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را</w:t>
      </w:r>
      <w:r w:rsidR="00E74C1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به خودش نسبت می‌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دهد ( منه ) نشان</w:t>
      </w:r>
      <w:r w:rsidR="00E74C1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می‌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دهد کار </w:t>
      </w:r>
      <w:r w:rsidR="00E74C1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خدا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رحمت است (ضر)</w:t>
      </w:r>
      <w:r w:rsidR="00E74C1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،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گرفتاری کار خدا نیست چه بسا بسیاری از بد</w:t>
      </w:r>
      <w:r w:rsidR="00E74C1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یها و گرفتاریها نتیجۀ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اعم</w:t>
      </w:r>
      <w:r w:rsidR="00E74C1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ال شوم انسان است و لذا در بارۀ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(ض</w:t>
      </w:r>
      <w:r w:rsidR="00E74C1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ُ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ر</w:t>
      </w:r>
      <w:r w:rsidR="00E74C1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) و گرفتاری </w:t>
      </w:r>
      <w:r w:rsidR="00E74C1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را به خدا نسبت نمی‌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دهد «إِذا مَسَّ النَّاسَ ضُرٌّ</w:t>
      </w:r>
      <w:r w:rsidR="0040316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» </w:t>
      </w:r>
      <w:r w:rsidR="00E74C1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وقتی انسان 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گرفتاری سراغش بیاید در بار</w:t>
      </w:r>
      <w:r w:rsidR="00E74C1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ۀ رحمت می‌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گوید إِذا أَذاقَهُمْ مِنْهُ رَحْمَةً إِذا فَريقٌ مِنْهُمْ بِرَبِّهِمْ يُشْرِكُون»</w:t>
      </w:r>
      <w:r w:rsidR="00633638" w:rsidRPr="00C10AEE">
        <w:rPr>
          <w:rStyle w:val="FootnoteReference"/>
          <w:rFonts w:ascii="Traditional Arabic" w:eastAsia="Times New Roman" w:hAnsi="Traditional Arabic" w:cs="B Nazanin"/>
          <w:color w:val="000000"/>
          <w:sz w:val="32"/>
          <w:szCs w:val="32"/>
          <w:rtl/>
        </w:rPr>
        <w:footnoteReference w:id="14"/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‏ </w:t>
      </w:r>
      <w:r w:rsidR="00E74C1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هرگاه از جانب او رحمتی چشانده شود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د</w:t>
      </w:r>
      <w:r w:rsidR="00E74C1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ر آنجا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یی که</w:t>
      </w:r>
      <w:r w:rsidR="00E74C1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مردم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گرفتار بشوند همه موح</w:t>
      </w:r>
      <w:r w:rsidR="00E74C1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ّد می‌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شوند</w:t>
      </w:r>
      <w:r w:rsidR="00E74C1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منظور از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همه یعنی چه موح</w:t>
      </w:r>
      <w:r w:rsidR="00E74C1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دین و چه مشرکین، مشرکین هم در حین گرفتاری موح</w:t>
      </w:r>
      <w:r w:rsidR="00E74C1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ّد می‌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شوند داد یا الله دارند اما وقتی که به رفاه </w:t>
      </w:r>
      <w:r w:rsidR="00E74C1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می‌رسند آیا همه مشرک می‌</w:t>
      </w:r>
      <w:r w:rsidR="0063363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شوند</w:t>
      </w:r>
      <w:r w:rsidR="00E74C1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؟ نه اینجور نیست.</w:t>
      </w:r>
    </w:p>
    <w:p w:rsidR="00E74C17" w:rsidRPr="00E74C17" w:rsidRDefault="00E74C17" w:rsidP="00E74C17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b/>
          <w:bCs/>
          <w:color w:val="000000"/>
          <w:sz w:val="32"/>
          <w:szCs w:val="32"/>
          <w:rtl/>
        </w:rPr>
      </w:pPr>
      <w:r w:rsidRPr="00E74C17">
        <w:rPr>
          <w:rFonts w:ascii="Traditional Arabic" w:eastAsia="Times New Roman" w:hAnsi="Traditional Arabic" w:cs="B Nazanin" w:hint="cs"/>
          <w:b/>
          <w:bCs/>
          <w:color w:val="000000"/>
          <w:sz w:val="32"/>
          <w:szCs w:val="32"/>
          <w:rtl/>
        </w:rPr>
        <w:t>ثبات قدم موحّدین در هر حال</w:t>
      </w:r>
    </w:p>
    <w:p w:rsidR="00F3009E" w:rsidRDefault="00633638" w:rsidP="00F3009E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color w:val="000000"/>
          <w:sz w:val="32"/>
          <w:szCs w:val="32"/>
          <w:rtl/>
        </w:rPr>
      </w:pP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موح</w:t>
      </w:r>
      <w:r w:rsidR="00E74C1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دین اگ</w:t>
      </w:r>
      <w:r w:rsidR="00E74C1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ر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رفاه هم به آنها برسد باز هم موح</w:t>
      </w:r>
      <w:r w:rsidR="00E74C1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ّدند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، موحد چون زر بریزی برش و یا تیغ هندی</w:t>
      </w:r>
      <w:r w:rsidR="00E74C1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نهی بر سرش </w:t>
      </w:r>
      <w:r w:rsidR="00F725B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همیشه داد</w:t>
      </w:r>
      <w:r w:rsidR="00E74C1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F57B2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یا الله او بلند است اگر</w:t>
      </w:r>
      <w:r w:rsidR="00F725B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گرفتار هم بشود</w:t>
      </w:r>
      <w:r w:rsidR="00F57B2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باز هم با خدا قطع رابطه نمی‌کند اگر</w:t>
      </w:r>
      <w:r w:rsidR="00F725B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غرق د</w:t>
      </w:r>
      <w:r w:rsidR="00F57B2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ر نعمت هم بشود با خدا طغیان نمی‌</w:t>
      </w:r>
      <w:r w:rsidR="00F725B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کند </w:t>
      </w:r>
      <w:r w:rsidR="00F57B2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ن</w:t>
      </w:r>
      <w:r w:rsidR="00F725B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ه به هنگام نعمت غرور دارد و نه به هنگام گرفتاری یأس </w:t>
      </w:r>
      <w:r w:rsidR="00F725B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lastRenderedPageBreak/>
        <w:t>دارد</w:t>
      </w:r>
      <w:r w:rsidR="00F57B25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و</w:t>
      </w:r>
      <w:r w:rsidR="00F725B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این مردم</w:t>
      </w:r>
      <w:r w:rsidR="00162F7A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ِ</w:t>
      </w:r>
      <w:r w:rsidR="00F725B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غیر موح</w:t>
      </w:r>
      <w:r w:rsidR="00162F7A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="00F725B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 هستند که اگ</w:t>
      </w:r>
      <w:r w:rsidR="00162F7A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ر</w:t>
      </w:r>
      <w:r w:rsidR="00F725B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گرفتار بشوند داد</w:t>
      </w:r>
      <w:r w:rsidR="00162F7A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ِ</w:t>
      </w:r>
      <w:r w:rsidR="00F725B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یا الله می زنند وقتی به رفاه </w:t>
      </w:r>
      <w:r w:rsidR="00162F7A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برسند مشرک می‌شوند این که در بارۀ</w:t>
      </w:r>
      <w:r w:rsidR="00F725B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مشرکین (فریق ) دارد وقتی رحمت رسید «إِذا فَريقٌ مِنْهُمْ بِرَبِّهِمْ يُشْرِكُون»</w:t>
      </w:r>
      <w:r w:rsidR="00F725BD" w:rsidRPr="00C10AEE">
        <w:rPr>
          <w:rStyle w:val="FootnoteReference"/>
          <w:rFonts w:ascii="Traditional Arabic" w:eastAsia="Times New Roman" w:hAnsi="Traditional Arabic" w:cs="B Nazanin"/>
          <w:color w:val="000000"/>
          <w:sz w:val="32"/>
          <w:szCs w:val="32"/>
          <w:rtl/>
        </w:rPr>
        <w:footnoteReference w:id="15"/>
      </w:r>
      <w:r w:rsidR="00F725B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‏ گروهی</w:t>
      </w:r>
      <w:r w:rsidR="00162F7A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از آنان مشرک می‌</w:t>
      </w:r>
      <w:r w:rsidR="00F725B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شوند نه همه اشان </w:t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در حین گرفتاری</w:t>
      </w:r>
      <w:r w:rsidR="00162F7A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162F7A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هم موح</w:t>
      </w:r>
      <w:r w:rsidR="00162F7A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="00162F7A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 و هم غیر موح</w:t>
      </w:r>
      <w:r w:rsidR="00162F7A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="00162F7A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</w:t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همه</w:t>
      </w:r>
      <w:r w:rsidR="00162F7A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ذکر</w:t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یا الله دارند اما در حین رفاه و آسایش</w:t>
      </w:r>
      <w:r w:rsidR="002D52B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این</w:t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مشرکین</w:t>
      </w:r>
      <w:r w:rsidR="002D52B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هستند که خدا را فراموش می‌</w:t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کنند خدا را «إِذا فَريقٌ مِنْهُمْ بِرَبِّهِمْ يُشْرِك</w:t>
      </w:r>
      <w:r w:rsidR="002D52B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ُون» قریب به این مضمون در سورۀ</w:t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یونس هم داریم</w:t>
      </w:r>
      <w:r w:rsidR="002D52B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در</w:t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این آیه </w:t>
      </w:r>
      <w:r w:rsidR="002D52B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کلمۀ</w:t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انسان دارد «وَ إِذا مَسَّ الْإِنْسانَ الضُّرُّ دَعانا»</w:t>
      </w:r>
      <w:r w:rsidR="007F410D" w:rsidRPr="00C10AEE">
        <w:rPr>
          <w:rStyle w:val="FootnoteReference"/>
          <w:rFonts w:ascii="Traditional Arabic" w:eastAsia="Times New Roman" w:hAnsi="Traditional Arabic" w:cs="B Nazanin"/>
          <w:color w:val="000000"/>
          <w:sz w:val="32"/>
          <w:szCs w:val="32"/>
          <w:rtl/>
        </w:rPr>
        <w:footnoteReference w:id="16"/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وقتی که گرفتاری به سراغ ای</w:t>
      </w:r>
      <w:r w:rsidR="002D52B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ن انسان بیاید ما را می‌</w:t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خواند « لِجَنْبِهِ أَوْ قاعِداً أَوْ قائِماً »</w:t>
      </w:r>
      <w:r w:rsidR="007F410D" w:rsidRPr="00C10AEE">
        <w:rPr>
          <w:rStyle w:val="FootnoteReference"/>
          <w:rFonts w:ascii="Traditional Arabic" w:eastAsia="Times New Roman" w:hAnsi="Traditional Arabic" w:cs="B Nazanin"/>
          <w:color w:val="000000"/>
          <w:sz w:val="32"/>
          <w:szCs w:val="32"/>
          <w:rtl/>
        </w:rPr>
        <w:footnoteReference w:id="17"/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2D52B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به پهلو </w:t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خوابیده </w:t>
      </w:r>
      <w:r w:rsidR="002D52B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یا</w:t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نشسته </w:t>
      </w:r>
      <w:r w:rsidR="002D52B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را در حالت</w:t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ایستاده داد</w:t>
      </w:r>
      <w:r w:rsidR="002D52B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ِ خدا می‌</w:t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زند </w:t>
      </w:r>
      <w:r w:rsidR="002D52B9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در همۀ حالات</w:t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با خداست «وَ إِذا مَسَّ الْإِنْسانَ الضُّرُّ دَعانا لِجَنْبِهِ أَوْ قاعِداً أَوْ قائِماً فَلَمَّا كَشَفْنا عَنْهُ ضُرَّهُ مَرَّ كَأَنْ لَمْ يَدْعُنا إِلى‏ ضُرٍّ مَسَّه»</w:t>
      </w:r>
      <w:r w:rsidR="007F410D" w:rsidRPr="00C10AEE">
        <w:rPr>
          <w:rStyle w:val="FootnoteReference"/>
          <w:rFonts w:ascii="Traditional Arabic" w:eastAsia="Times New Roman" w:hAnsi="Traditional Arabic" w:cs="B Nazanin"/>
          <w:color w:val="000000"/>
          <w:sz w:val="32"/>
          <w:szCs w:val="32"/>
          <w:rtl/>
        </w:rPr>
        <w:footnoteReference w:id="18"/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‏ همین که</w:t>
      </w:r>
      <w:r w:rsidR="001B6B5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ما را</w:t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از او</w:t>
      </w:r>
      <w:r w:rsidR="001B6B5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گرفتاری</w:t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برطرف کردیم (م</w:t>
      </w:r>
      <w:r w:rsidR="001B6B5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َ</w:t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ر</w:t>
      </w:r>
      <w:r w:rsidR="001B6B5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َّ</w:t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) گردنش</w:t>
      </w:r>
      <w:r w:rsidR="001B6B5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را کج کرده می‌</w:t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رود</w:t>
      </w:r>
      <w:r w:rsidR="001B6B5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و</w:t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دیگ</w:t>
      </w:r>
      <w:r w:rsidR="001B6B5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ر</w:t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به ما اعتنایی نمی</w:t>
      </w:r>
      <w:r w:rsidR="001B6B5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‌</w:t>
      </w:r>
      <w:r w:rsidR="007F410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کند </w:t>
      </w:r>
      <w:r w:rsidR="0060785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«مَرَّ كَأَنْ لَمْ يَدْعُنا إِلى‏ ضُرٍّ مَسَّه»</w:t>
      </w:r>
      <w:r w:rsidR="001B6B5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گویی</w:t>
      </w:r>
      <w:r w:rsidR="0060785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که اصلا</w:t>
      </w:r>
      <w:r w:rsidR="001B6B5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ً</w:t>
      </w:r>
      <w:r w:rsidR="0060785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با ما رابطه ای نداشته هیچ یا اَللّهی نگفته مثل این که ما نبودیم که گرفتاری</w:t>
      </w:r>
      <w:r w:rsidR="001B6B5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را</w:t>
      </w:r>
      <w:r w:rsidR="0060785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از او بر طرف کرد</w:t>
      </w:r>
      <w:r w:rsidR="001B6B5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یم</w:t>
      </w:r>
      <w:r w:rsidR="0060785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تا گرفتار بود ما را خوابیده و نشسته و ایستاده</w:t>
      </w:r>
      <w:r w:rsidR="001B6B5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می‌خواند،</w:t>
      </w:r>
      <w:r w:rsidR="0060785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همین که رفع گرفتاری شد (م</w:t>
      </w:r>
      <w:r w:rsidR="001B6B5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َ</w:t>
      </w:r>
      <w:r w:rsidR="0060785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ر</w:t>
      </w:r>
      <w:r w:rsidR="001B6B5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َّ) می‌</w:t>
      </w:r>
      <w:r w:rsidR="0060785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رود </w:t>
      </w:r>
      <w:r w:rsidR="001B6B5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و از ما فاصله می‌</w:t>
      </w:r>
      <w:r w:rsidR="0060785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گیرد «مَرَّ كَأَنْ لَمْ يَدْعُنا إِلى‏ ضُرٍّ مَسَّهُ كَذلِكَ زُيِّنَ لِلْمُسْرِفينَ ما كانُوا يَعْمَلُون‏»</w:t>
      </w:r>
      <w:r w:rsidR="00607858" w:rsidRPr="00C10AEE">
        <w:rPr>
          <w:rStyle w:val="FootnoteReference"/>
          <w:rFonts w:ascii="Traditional Arabic" w:eastAsia="Times New Roman" w:hAnsi="Traditional Arabic" w:cs="B Nazanin"/>
          <w:color w:val="000000"/>
          <w:sz w:val="32"/>
          <w:szCs w:val="32"/>
          <w:rtl/>
        </w:rPr>
        <w:footnoteReference w:id="19"/>
      </w:r>
      <w:r w:rsidR="00F3009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و این چنین</w:t>
      </w:r>
      <w:r w:rsidR="0060785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60785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lastRenderedPageBreak/>
        <w:t>برای اسرافکاران این کار</w:t>
      </w:r>
      <w:r w:rsidR="00F3009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ِ زشت زیبا جلوه می‌کند و</w:t>
      </w:r>
      <w:r w:rsidR="0060785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اسراف</w:t>
      </w:r>
      <w:r w:rsidR="00F3009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ی</w:t>
      </w:r>
      <w:r w:rsidR="0060785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از این</w:t>
      </w:r>
      <w:r w:rsidR="00F3009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بالاتر نیست</w:t>
      </w:r>
      <w:r w:rsidR="0060785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که </w:t>
      </w:r>
      <w:r w:rsidR="00F3009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انسان سرمایۀ عمرش را </w:t>
      </w:r>
      <w:r w:rsidR="00F3009E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برای غیر خدا</w:t>
      </w:r>
      <w:r w:rsidR="00F3009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تلف کند</w:t>
      </w:r>
      <w:r w:rsidR="0060785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، اسراف</w:t>
      </w:r>
      <w:r w:rsidR="00F3009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صرفاً</w:t>
      </w:r>
      <w:r w:rsidR="0060785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این نیست که </w:t>
      </w:r>
      <w:r w:rsidR="00F3009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نابجا</w:t>
      </w:r>
      <w:r w:rsidR="0060785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پول</w:t>
      </w:r>
      <w:r w:rsidR="00F3009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،</w:t>
      </w:r>
      <w:r w:rsidR="0060785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خرج کنیم </w:t>
      </w:r>
      <w:r w:rsidR="00F3009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و یا</w:t>
      </w:r>
      <w:r w:rsidR="0060785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غذا</w:t>
      </w:r>
      <w:r w:rsidR="00F3009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ی فراوانی را هدر</w:t>
      </w:r>
      <w:r w:rsidR="0060785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بدهیم این اسراف </w:t>
      </w:r>
      <w:r w:rsidR="00F3009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</w:t>
      </w:r>
      <w:r w:rsidR="0060785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ست اما از </w:t>
      </w:r>
      <w:r w:rsidR="00F3009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آن</w:t>
      </w:r>
      <w:r w:rsidR="0060785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بدتر</w:t>
      </w:r>
      <w:r w:rsidR="00F3009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اینکه انسان</w:t>
      </w:r>
      <w:r w:rsidR="0060785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عمر</w:t>
      </w:r>
      <w:r w:rsidR="00F3009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خود</w:t>
      </w:r>
      <w:r w:rsidR="0060785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را تلف کند که سرمای</w:t>
      </w:r>
      <w:r w:rsidR="00F3009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ۀ</w:t>
      </w:r>
      <w:r w:rsidR="0060785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عمر از هم</w:t>
      </w:r>
      <w:r w:rsidR="00F3009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ۀ</w:t>
      </w:r>
      <w:r w:rsidR="0060785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سرمایه ها عظیم تر </w:t>
      </w:r>
      <w:r w:rsidR="00F3009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و</w:t>
      </w:r>
      <w:r w:rsidR="0060785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گرانبهاتر است</w:t>
      </w:r>
      <w:r w:rsidR="00F3009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اگر</w:t>
      </w:r>
      <w:r w:rsidR="0060785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در راه غیر خدا</w:t>
      </w:r>
      <w:r w:rsidR="00F3009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، تلف بشود</w:t>
      </w:r>
      <w:r w:rsidR="0060785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آدم دنبال معاصی یا دنبال غیر خدا برود این اسراف است</w:t>
      </w:r>
      <w:r w:rsidR="00F3009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و</w:t>
      </w:r>
      <w:r w:rsidR="0060785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این اسراف</w:t>
      </w:r>
      <w:r w:rsidR="00F3009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،</w:t>
      </w:r>
      <w:r w:rsidR="0060785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بدترین نوع اسر</w:t>
      </w:r>
      <w:r w:rsidR="00F3009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اف است که در نظر مردم زیبا جلوه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داده شده</w:t>
      </w:r>
      <w:r w:rsidR="00F3009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است.</w:t>
      </w:r>
    </w:p>
    <w:p w:rsidR="00F3009E" w:rsidRPr="00F3009E" w:rsidRDefault="00F3009E" w:rsidP="00F3009E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b/>
          <w:bCs/>
          <w:color w:val="000000"/>
          <w:sz w:val="32"/>
          <w:szCs w:val="32"/>
          <w:rtl/>
        </w:rPr>
      </w:pPr>
      <w:r w:rsidRPr="00F3009E">
        <w:rPr>
          <w:rFonts w:ascii="Traditional Arabic" w:eastAsia="Times New Roman" w:hAnsi="Traditional Arabic" w:cs="B Nazanin" w:hint="cs"/>
          <w:b/>
          <w:bCs/>
          <w:color w:val="000000"/>
          <w:sz w:val="32"/>
          <w:szCs w:val="32"/>
          <w:rtl/>
        </w:rPr>
        <w:t>قصّه ای درس آموز از ذوالنّون مصری</w:t>
      </w:r>
    </w:p>
    <w:p w:rsidR="00305BDF" w:rsidRDefault="00F3009E" w:rsidP="00305BDF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</w:pP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از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یکی از ارباب معرفت 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قصّه ای نقل می‌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کنند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که جالب است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[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حالا بعضی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از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حرفهایشان خوب است 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نمی‌خواهیم بگوییم همۀ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حرفها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و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کارهایشان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صحیح ودرست است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نه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از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ذوالن</w:t>
      </w:r>
      <w:r w:rsidR="00F02327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ون مصری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که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از مشایخ عرفان به حساب آمده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نقل می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‌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کنند که گفته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است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: در فصل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سرد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زمستان 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در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بیابان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ی که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پر از برف بود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می‌رفتم که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جوان خوشرویی را دیدم که دامن به سر انداخته کیسه ای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پر از ارزن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به دست گرفته 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در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این بیابان 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پر از برف می‌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پاشد 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از این کار او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تعج</w:t>
      </w: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ب کردم </w:t>
      </w:r>
      <w:r w:rsidR="00DE29D4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و با خود گفتم اکنون که فصل کشت نیست ارزن پاشیدن او چه نتیجه ای دارد؟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جلو آمدم سلام کردم گفتم جوان</w:t>
      </w:r>
      <w:r w:rsidR="00C254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! چه می‌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کنی؟ </w:t>
      </w:r>
      <w:r w:rsidR="00C2541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گفت آنچه می‌پاشم از بهرِ کشت نیست که از برای مرغوبکاران هواست که قوت و غذایی ندارند و گرسنه اند من او را می‌شناختم گبری مسلک (زرتشتی) بود به او گفتم خدا </w:t>
      </w:r>
      <w:r w:rsidR="00AB243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از تو نپذیرد چرا که تو بر آیین حق </w:t>
      </w:r>
      <w:r w:rsidR="00AB243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lastRenderedPageBreak/>
        <w:t>نیستی تأمّلی کرد و گفت اگر نپذیرد آیا آن را هم نمی‌بیند؟</w:t>
      </w:r>
      <w:r w:rsidR="002033C1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AB243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گفتم چرا می‌بیند و خوب هم می‌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بیند گفت همینقدر</w:t>
      </w:r>
      <w:r w:rsidR="00AB243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. مرا بس است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AB243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شنیدن این کلام از این جوان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برای من خیلی تکان دهنده بود </w:t>
      </w:r>
      <w:r w:rsidR="00AB243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از او خداحافظی کردم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AB243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مدّتی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گذشت همان سال</w:t>
      </w:r>
      <w:r w:rsidR="00AB243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بود که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به</w:t>
      </w:r>
      <w:r w:rsidR="00AB243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سفر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حج مشر</w:t>
      </w:r>
      <w:r w:rsidR="00AB243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ف شدم در</w:t>
      </w:r>
      <w:r w:rsidR="00AB243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حال طواف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کعبه</w:t>
      </w:r>
      <w:r w:rsidR="00AB2437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بودم که ناگهان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این جوان را دیدم، مسلمان شده به مک</w:t>
      </w:r>
      <w:r w:rsidR="00305BD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ه آمده عاشقانه هم</w:t>
      </w:r>
      <w:r w:rsidR="00305BD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طواف می‌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کند تا مرا دید گفت بله</w:t>
      </w:r>
      <w:r w:rsidR="00305BD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ای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ذوالن</w:t>
      </w:r>
      <w:r w:rsidR="00F02327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ون</w:t>
      </w:r>
      <w:r w:rsidR="00305BD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!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دیدی</w:t>
      </w:r>
      <w:r w:rsidR="00305BD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که او کار من را،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هم دید و هم پذیرفت؟ </w:t>
      </w:r>
      <w:r w:rsidR="00305BD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و آن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دانه</w:t>
      </w:r>
      <w:r w:rsidR="00305BD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ها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را از</w:t>
      </w:r>
      <w:r w:rsidR="00305BD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من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بیگان</w:t>
      </w:r>
      <w:r w:rsidR="00305BD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ه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قبول کرد و با خودش یگانه کرد</w:t>
      </w:r>
      <w:r w:rsidR="00305BD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و اکنون مرا به خانۀ خود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305BD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دعوت کرد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305BD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بدو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گفتم </w:t>
      </w:r>
      <w:r w:rsidR="00305BD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حقیقت همان است که می‌گویی و راستی اگر 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انسان بداند که</w:t>
      </w:r>
      <w:r w:rsidR="00305BD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حق تعالی او را می‌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بیند، </w:t>
      </w:r>
      <w:r w:rsidR="00305BD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و ناظر بر اعمال و رفتار اوست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قهرا</w:t>
      </w:r>
      <w:r w:rsidR="00305BD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ً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پیش</w:t>
      </w:r>
      <w:r w:rsidR="00305BD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وجدان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خود</w:t>
      </w:r>
      <w:r w:rsidR="00305BD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از کارهای خلافش حیا کرده شرمنده می‌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شود </w:t>
      </w:r>
      <w:r w:rsidR="00305BD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و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نفس لو</w:t>
      </w:r>
      <w:r w:rsidR="00305BD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امه اش او را وادار می</w:t>
      </w:r>
      <w:r w:rsidR="00305BD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‌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کند</w:t>
      </w:r>
      <w:r w:rsidR="00305BD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که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در راه خدا </w:t>
      </w:r>
      <w:r w:rsidR="00305BD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درست قدم بردارد 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امیدو</w:t>
      </w:r>
      <w:r w:rsidR="00305BD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اریم خداوند به حرمت آیات کریمۀ</w:t>
      </w:r>
      <w:r w:rsidR="002B553D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قرآنی دل های ما را منو</w:t>
      </w:r>
      <w:r w:rsidR="00305BDF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ّر به نور ایمان و یقین بگرداند.</w:t>
      </w:r>
    </w:p>
    <w:p w:rsidR="00305BDF" w:rsidRPr="00534B9D" w:rsidRDefault="00534B9D" w:rsidP="00534B9D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b/>
          <w:bCs/>
          <w:color w:val="000000"/>
          <w:sz w:val="32"/>
          <w:szCs w:val="32"/>
          <w:rtl/>
        </w:rPr>
      </w:pPr>
      <w:r w:rsidRPr="00534B9D">
        <w:rPr>
          <w:rFonts w:ascii="Traditional Arabic" w:eastAsia="Times New Roman" w:hAnsi="Traditional Arabic" w:cs="B Nazanin" w:hint="cs"/>
          <w:b/>
          <w:bCs/>
          <w:color w:val="000000"/>
          <w:sz w:val="32"/>
          <w:szCs w:val="32"/>
          <w:rtl/>
        </w:rPr>
        <w:t>تاثّر شدید رسول اکرم (ص) از شهادت حضرت حمزه علیه السّلام</w:t>
      </w:r>
    </w:p>
    <w:p w:rsidR="00607858" w:rsidRPr="00C10AEE" w:rsidRDefault="002B553D" w:rsidP="00882273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color w:val="000000"/>
          <w:sz w:val="32"/>
          <w:szCs w:val="32"/>
          <w:rtl/>
        </w:rPr>
      </w:pP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ای</w:t>
      </w:r>
      <w:r w:rsidR="00534B9D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ام شهادت حضرت حمزه علیه السلام </w:t>
      </w:r>
      <w:r w:rsidR="00534B9D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است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در جنگ احد که بر رسول خدا</w:t>
      </w:r>
      <w:r w:rsidR="00534B9D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خیلی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سخت گذشت وقتی کنار نعش</w:t>
      </w:r>
      <w:r w:rsidR="00534B9D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عموی خود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جناب حمزه علیه الس</w:t>
      </w:r>
      <w:r w:rsidR="00F02327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لام آمد بسیار ناراحت شدند از آن وضعی که پیش آمده</w:t>
      </w:r>
      <w:r w:rsidR="00534B9D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بود و بدن او را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م</w:t>
      </w:r>
      <w:r w:rsidR="00F02327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ُ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ثله کرده </w:t>
      </w:r>
      <w:r w:rsidR="00534B9D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بودند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بینی بریده گوشها بریده لبها بریده پهلو شکافته جگرش را بیرون آورده اند فرمود</w:t>
      </w:r>
      <w:r w:rsidR="00534B9D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ه اند: سخت ترین حالات بر رسول اکرم صلّی الله علیه و آله و سلّم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آن موقعی 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lastRenderedPageBreak/>
        <w:t xml:space="preserve">بود که کنار بدن عموی بزرگوارش آمد وقتی شنید خواهرش صفیه </w:t>
      </w:r>
      <w:r w:rsidR="00534B9D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قصد دیدار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نعش برادرش</w:t>
      </w:r>
      <w:r w:rsidR="00534B9D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را دارد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534B9D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ابتدا رسول خدا راضی نمی‌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شد که</w:t>
      </w:r>
      <w:r w:rsidR="00534B9D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او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بیاید ولی</w:t>
      </w:r>
      <w:r w:rsidR="00882273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وقتی صفیه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او تقریبا متعه</w:t>
      </w:r>
      <w:r w:rsidR="00F02327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 شد که بیاید</w:t>
      </w:r>
      <w:r w:rsidR="00882273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و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جزع نکند رسول اکرم</w:t>
      </w:r>
      <w:r w:rsidR="00882273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صلّی الله علیه و آله وسلّم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عبایش را از دوش</w:t>
      </w:r>
      <w:r w:rsidR="00882273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خود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برداشت </w:t>
      </w:r>
      <w:r w:rsidR="00882273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و انداخت روی نعش جناب حمزه علیه السلام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که خواهر نبیند که برادر</w:t>
      </w:r>
      <w:r w:rsidR="00882273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ش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به چه کیفی</w:t>
      </w:r>
      <w:r w:rsidR="00882273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ت </w:t>
      </w:r>
      <w:r w:rsidR="00882273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ا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ست ولی در کربلا نبود کسی بیاید بدن حسین علیه السلام را به آن کیفی</w:t>
      </w:r>
      <w:r w:rsidR="00F02327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ّ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ت بپوشاند که خواهر آمد دید سر در بدن ندار</w:t>
      </w:r>
      <w:r w:rsidR="00882273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د و همه بدن غرق در زخم و جراحت ا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ست که</w:t>
      </w:r>
      <w:r w:rsidR="00882273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حتّی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جای</w:t>
      </w:r>
      <w:r w:rsidR="00882273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یک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بوسه هم برای خواهر باقی نمانده است</w:t>
      </w:r>
      <w:r w:rsidR="00F02327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! صلّی الله علیک یا مولا یا ابا عبد الله الحسین صلّی الله علیک و عل</w:t>
      </w:r>
      <w:bookmarkStart w:id="0" w:name="_GoBack"/>
      <w:bookmarkEnd w:id="0"/>
      <w:r w:rsidR="00F02327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ی الارواح اللّتی حلّت بفنائک ، </w:t>
      </w:r>
    </w:p>
    <w:p w:rsidR="00882273" w:rsidRDefault="00F02327" w:rsidP="00882273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color w:val="000000"/>
          <w:sz w:val="32"/>
          <w:szCs w:val="32"/>
          <w:rtl/>
        </w:rPr>
      </w:pP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خدایا</w:t>
      </w:r>
      <w:r w:rsidR="00882273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!</w:t>
      </w: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به حرمت امام حسین علیه السّلام ما را بیامرز ، در فرج امام زمان ما تعجیل بفرما، قلب های ما را منوّر به نور ایمان و یقین بگردان ، حسن عاقبت به همه ی ما عنایت بفرما، </w:t>
      </w:r>
    </w:p>
    <w:p w:rsidR="00F02327" w:rsidRPr="00C10AEE" w:rsidRDefault="00F02327" w:rsidP="00882273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color w:val="000000"/>
          <w:sz w:val="32"/>
          <w:szCs w:val="32"/>
        </w:rPr>
      </w:pP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اللّهم صل علی محمّد و آل محمّد و عجّل فرجهم </w:t>
      </w:r>
    </w:p>
    <w:p w:rsidR="007F410D" w:rsidRPr="00C10AEE" w:rsidRDefault="00882273" w:rsidP="00882273">
      <w:pPr>
        <w:tabs>
          <w:tab w:val="left" w:pos="10049"/>
        </w:tabs>
        <w:spacing w:after="0" w:line="480" w:lineRule="auto"/>
        <w:jc w:val="right"/>
        <w:rPr>
          <w:rFonts w:ascii="Traditional Arabic" w:eastAsia="Times New Roman" w:hAnsi="Traditional Arabic" w:cs="B Nazanin"/>
          <w:color w:val="000000"/>
          <w:sz w:val="32"/>
          <w:szCs w:val="32"/>
        </w:rPr>
      </w:pPr>
      <w:r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والسلام علیکم و رحمة الله و برکاته</w:t>
      </w:r>
      <w:r w:rsidR="00607858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</w:p>
    <w:p w:rsidR="00261408" w:rsidRPr="00C10AEE" w:rsidRDefault="00F725BD" w:rsidP="00C10AEE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color w:val="000000"/>
          <w:sz w:val="32"/>
          <w:szCs w:val="32"/>
        </w:rPr>
      </w:pP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="00403164"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</w:p>
    <w:p w:rsidR="00261408" w:rsidRPr="00C10AEE" w:rsidRDefault="00261408" w:rsidP="00C10AEE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sz w:val="32"/>
          <w:szCs w:val="32"/>
        </w:rPr>
      </w:pPr>
    </w:p>
    <w:p w:rsidR="000F443F" w:rsidRPr="00C10AEE" w:rsidRDefault="000F443F" w:rsidP="00C10AEE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sz w:val="32"/>
          <w:szCs w:val="32"/>
          <w:rtl/>
        </w:rPr>
      </w:pPr>
    </w:p>
    <w:p w:rsidR="00EA400F" w:rsidRPr="00C10AEE" w:rsidRDefault="00EA400F" w:rsidP="00C10AEE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sz w:val="32"/>
          <w:szCs w:val="32"/>
        </w:rPr>
      </w:pPr>
    </w:p>
    <w:p w:rsidR="00017C54" w:rsidRPr="00C10AEE" w:rsidRDefault="00017C54" w:rsidP="00C10AEE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sz w:val="32"/>
          <w:szCs w:val="32"/>
        </w:rPr>
      </w:pPr>
    </w:p>
    <w:p w:rsidR="004A57B4" w:rsidRPr="00C10AEE" w:rsidRDefault="00BC7D44" w:rsidP="00C10AEE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sz w:val="32"/>
          <w:szCs w:val="32"/>
        </w:rPr>
      </w:pPr>
      <w:r w:rsidRPr="00C10AEE">
        <w:rPr>
          <w:rFonts w:ascii="Traditional Arabic" w:eastAsia="Times New Roman" w:hAnsi="Traditional Arabic" w:cs="B Nazanin" w:hint="cs"/>
          <w:sz w:val="32"/>
          <w:szCs w:val="32"/>
          <w:rtl/>
        </w:rPr>
        <w:t xml:space="preserve"> </w:t>
      </w:r>
    </w:p>
    <w:p w:rsidR="004A57B4" w:rsidRPr="00C10AEE" w:rsidRDefault="004A57B4" w:rsidP="00C10AEE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sz w:val="32"/>
          <w:szCs w:val="32"/>
          <w:rtl/>
        </w:rPr>
      </w:pPr>
    </w:p>
    <w:p w:rsidR="00716B78" w:rsidRPr="00C10AEE" w:rsidRDefault="00D55679" w:rsidP="00C10AEE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color w:val="000000"/>
          <w:sz w:val="32"/>
          <w:szCs w:val="32"/>
          <w:rtl/>
        </w:rPr>
      </w:pPr>
      <w:r w:rsidRPr="00C10AE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</w:p>
    <w:p w:rsidR="00DF1960" w:rsidRPr="00C10AEE" w:rsidRDefault="00DF1960" w:rsidP="00C10AEE">
      <w:pPr>
        <w:tabs>
          <w:tab w:val="left" w:pos="10049"/>
        </w:tabs>
        <w:spacing w:after="0" w:line="48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</w:p>
    <w:p w:rsidR="00FE0C51" w:rsidRPr="00C10AEE" w:rsidRDefault="00FE0C51" w:rsidP="00C10AEE">
      <w:pPr>
        <w:tabs>
          <w:tab w:val="left" w:pos="10049"/>
        </w:tabs>
        <w:spacing w:after="0" w:line="480" w:lineRule="auto"/>
        <w:jc w:val="both"/>
        <w:rPr>
          <w:rFonts w:cs="B Nazanin"/>
          <w:sz w:val="32"/>
          <w:szCs w:val="32"/>
          <w:rtl/>
        </w:rPr>
      </w:pPr>
    </w:p>
    <w:p w:rsidR="001845C0" w:rsidRPr="00C10AEE" w:rsidRDefault="001845C0" w:rsidP="00C10AEE">
      <w:pPr>
        <w:tabs>
          <w:tab w:val="left" w:pos="10049"/>
        </w:tabs>
        <w:spacing w:after="0" w:line="480" w:lineRule="auto"/>
        <w:jc w:val="both"/>
        <w:rPr>
          <w:rFonts w:ascii="Traditional Arabic" w:eastAsia="Times New Roman" w:hAnsi="Traditional Arabic" w:cs="B Nazanin"/>
          <w:sz w:val="32"/>
          <w:szCs w:val="32"/>
        </w:rPr>
      </w:pPr>
    </w:p>
    <w:sectPr w:rsidR="001845C0" w:rsidRPr="00C10AEE" w:rsidSect="007148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134" w:bottom="1440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519" w:rsidRDefault="00CC3519" w:rsidP="00826A03">
      <w:pPr>
        <w:spacing w:after="0" w:line="240" w:lineRule="auto"/>
      </w:pPr>
      <w:r>
        <w:separator/>
      </w:r>
    </w:p>
  </w:endnote>
  <w:endnote w:type="continuationSeparator" w:id="0">
    <w:p w:rsidR="00CC3519" w:rsidRDefault="00CC3519" w:rsidP="00826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519" w:rsidRDefault="00CC35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889871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3519" w:rsidRDefault="00CC35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273">
          <w:rPr>
            <w:noProof/>
            <w:rtl/>
          </w:rPr>
          <w:t>15</w:t>
        </w:r>
        <w:r>
          <w:rPr>
            <w:noProof/>
          </w:rPr>
          <w:fldChar w:fldCharType="end"/>
        </w:r>
      </w:p>
    </w:sdtContent>
  </w:sdt>
  <w:p w:rsidR="00CC3519" w:rsidRDefault="00CC35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519" w:rsidRDefault="00CC35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519" w:rsidRDefault="00CC3519" w:rsidP="00826A03">
      <w:pPr>
        <w:spacing w:after="0" w:line="240" w:lineRule="auto"/>
      </w:pPr>
      <w:r>
        <w:separator/>
      </w:r>
    </w:p>
  </w:footnote>
  <w:footnote w:type="continuationSeparator" w:id="0">
    <w:p w:rsidR="00CC3519" w:rsidRDefault="00CC3519" w:rsidP="00826A03">
      <w:pPr>
        <w:spacing w:after="0" w:line="240" w:lineRule="auto"/>
      </w:pPr>
      <w:r>
        <w:continuationSeparator/>
      </w:r>
    </w:p>
  </w:footnote>
  <w:footnote w:id="1">
    <w:p w:rsidR="00CC3519" w:rsidRDefault="00CC351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ی روم آیه 33</w:t>
      </w:r>
    </w:p>
  </w:footnote>
  <w:footnote w:id="2">
    <w:p w:rsidR="00CC3519" w:rsidRDefault="00CC3519" w:rsidP="004A57B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ی روم آیه 33</w:t>
      </w:r>
    </w:p>
  </w:footnote>
  <w:footnote w:id="3">
    <w:p w:rsidR="00CC3519" w:rsidRDefault="00CC351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ی روم آیه 30</w:t>
      </w:r>
    </w:p>
  </w:footnote>
  <w:footnote w:id="4">
    <w:p w:rsidR="00CC3519" w:rsidRDefault="00CC351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الکافی ج1ص10</w:t>
      </w:r>
    </w:p>
  </w:footnote>
  <w:footnote w:id="5">
    <w:p w:rsidR="00CC3519" w:rsidRDefault="00CC351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وسائل الشیعه ج21ص447</w:t>
      </w:r>
    </w:p>
  </w:footnote>
  <w:footnote w:id="6">
    <w:p w:rsidR="00CC3519" w:rsidRDefault="00CC351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همان </w:t>
      </w:r>
    </w:p>
  </w:footnote>
  <w:footnote w:id="7">
    <w:p w:rsidR="00CC3519" w:rsidRDefault="00CC3519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7F182E">
        <w:rPr>
          <w:rFonts w:hint="cs"/>
          <w:rtl/>
        </w:rPr>
        <w:t xml:space="preserve"> </w:t>
      </w:r>
      <w:r>
        <w:rPr>
          <w:rFonts w:hint="cs"/>
          <w:rtl/>
        </w:rPr>
        <w:t>سوره ی اعراف آیه 172</w:t>
      </w:r>
    </w:p>
  </w:footnote>
  <w:footnote w:id="8">
    <w:p w:rsidR="00CC3519" w:rsidRDefault="00CC3519" w:rsidP="007F182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همان</w:t>
      </w:r>
    </w:p>
  </w:footnote>
  <w:footnote w:id="9">
    <w:p w:rsidR="00CC3519" w:rsidRDefault="00CC351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ی حج آیه 12</w:t>
      </w:r>
    </w:p>
  </w:footnote>
  <w:footnote w:id="10">
    <w:p w:rsidR="00CC3519" w:rsidRDefault="00CC351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ی نجم آیه 8</w:t>
      </w:r>
    </w:p>
  </w:footnote>
  <w:footnote w:id="11">
    <w:p w:rsidR="00CC3519" w:rsidRDefault="00CC351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ی روم آیه 33</w:t>
      </w:r>
    </w:p>
  </w:footnote>
  <w:footnote w:id="12">
    <w:p w:rsidR="00CC3519" w:rsidRDefault="00CC351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همان </w:t>
      </w:r>
    </w:p>
  </w:footnote>
  <w:footnote w:id="13">
    <w:p w:rsidR="00CC3519" w:rsidRDefault="00CC3519" w:rsidP="0050291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ی روم آیه 33</w:t>
      </w:r>
    </w:p>
  </w:footnote>
  <w:footnote w:id="14">
    <w:p w:rsidR="00CC3519" w:rsidRDefault="00CC3519" w:rsidP="0063363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ی روم آیه 33</w:t>
      </w:r>
    </w:p>
  </w:footnote>
  <w:footnote w:id="15">
    <w:p w:rsidR="00CC3519" w:rsidRDefault="00CC3519" w:rsidP="00F725B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همان </w:t>
      </w:r>
    </w:p>
  </w:footnote>
  <w:footnote w:id="16">
    <w:p w:rsidR="00CC3519" w:rsidRDefault="00CC351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ی یونس آیه 12</w:t>
      </w:r>
    </w:p>
  </w:footnote>
  <w:footnote w:id="17">
    <w:p w:rsidR="00CC3519" w:rsidRDefault="00CC351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همان </w:t>
      </w:r>
    </w:p>
  </w:footnote>
  <w:footnote w:id="18">
    <w:p w:rsidR="00CC3519" w:rsidRDefault="00CC351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همان </w:t>
      </w:r>
    </w:p>
  </w:footnote>
  <w:footnote w:id="19">
    <w:p w:rsidR="00CC3519" w:rsidRDefault="00CC351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ی یونس آیه 12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519" w:rsidRDefault="00CC35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519" w:rsidRDefault="00CC35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519" w:rsidRDefault="00CC35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dirty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B3"/>
    <w:rsid w:val="00017C54"/>
    <w:rsid w:val="00020EDF"/>
    <w:rsid w:val="0003730E"/>
    <w:rsid w:val="00037A23"/>
    <w:rsid w:val="00045EB1"/>
    <w:rsid w:val="00050486"/>
    <w:rsid w:val="00052D51"/>
    <w:rsid w:val="0005332F"/>
    <w:rsid w:val="00061D87"/>
    <w:rsid w:val="00063A3F"/>
    <w:rsid w:val="00074580"/>
    <w:rsid w:val="00076135"/>
    <w:rsid w:val="00085995"/>
    <w:rsid w:val="00093B3C"/>
    <w:rsid w:val="000A3E7F"/>
    <w:rsid w:val="000A75DD"/>
    <w:rsid w:val="000B2C07"/>
    <w:rsid w:val="000C1F87"/>
    <w:rsid w:val="000C340F"/>
    <w:rsid w:val="000C55FD"/>
    <w:rsid w:val="000D161F"/>
    <w:rsid w:val="000D2C1B"/>
    <w:rsid w:val="000E7257"/>
    <w:rsid w:val="000E7F06"/>
    <w:rsid w:val="000F04CB"/>
    <w:rsid w:val="000F443F"/>
    <w:rsid w:val="000F6FCC"/>
    <w:rsid w:val="000F721F"/>
    <w:rsid w:val="00105E6D"/>
    <w:rsid w:val="001063E9"/>
    <w:rsid w:val="0011171E"/>
    <w:rsid w:val="00113314"/>
    <w:rsid w:val="001243AC"/>
    <w:rsid w:val="00125A94"/>
    <w:rsid w:val="00125B11"/>
    <w:rsid w:val="00132963"/>
    <w:rsid w:val="0015591A"/>
    <w:rsid w:val="0016189D"/>
    <w:rsid w:val="00161BF3"/>
    <w:rsid w:val="00162F7A"/>
    <w:rsid w:val="00170891"/>
    <w:rsid w:val="001708F4"/>
    <w:rsid w:val="00171E4D"/>
    <w:rsid w:val="0017671C"/>
    <w:rsid w:val="001845C0"/>
    <w:rsid w:val="00193BE6"/>
    <w:rsid w:val="00197179"/>
    <w:rsid w:val="001A1879"/>
    <w:rsid w:val="001A74DD"/>
    <w:rsid w:val="001B0175"/>
    <w:rsid w:val="001B6B57"/>
    <w:rsid w:val="001C2B3C"/>
    <w:rsid w:val="001D0991"/>
    <w:rsid w:val="001D6295"/>
    <w:rsid w:val="001E2F95"/>
    <w:rsid w:val="001F07D7"/>
    <w:rsid w:val="001F3F5C"/>
    <w:rsid w:val="002033C1"/>
    <w:rsid w:val="00217EEF"/>
    <w:rsid w:val="002251A9"/>
    <w:rsid w:val="00240CF4"/>
    <w:rsid w:val="00244647"/>
    <w:rsid w:val="00246794"/>
    <w:rsid w:val="00261408"/>
    <w:rsid w:val="00264BB6"/>
    <w:rsid w:val="00266F05"/>
    <w:rsid w:val="00273A6B"/>
    <w:rsid w:val="0028603F"/>
    <w:rsid w:val="002903CA"/>
    <w:rsid w:val="00290B8D"/>
    <w:rsid w:val="00293073"/>
    <w:rsid w:val="002A5072"/>
    <w:rsid w:val="002A659E"/>
    <w:rsid w:val="002B553D"/>
    <w:rsid w:val="002C18DE"/>
    <w:rsid w:val="002D52B9"/>
    <w:rsid w:val="002E26EC"/>
    <w:rsid w:val="002F0973"/>
    <w:rsid w:val="002F77ED"/>
    <w:rsid w:val="00302C16"/>
    <w:rsid w:val="00305BDF"/>
    <w:rsid w:val="00310F9F"/>
    <w:rsid w:val="00313F82"/>
    <w:rsid w:val="003165C2"/>
    <w:rsid w:val="00320EDD"/>
    <w:rsid w:val="003413BC"/>
    <w:rsid w:val="003454DF"/>
    <w:rsid w:val="003458FA"/>
    <w:rsid w:val="003479CE"/>
    <w:rsid w:val="0036406A"/>
    <w:rsid w:val="0037553C"/>
    <w:rsid w:val="00377573"/>
    <w:rsid w:val="003777D5"/>
    <w:rsid w:val="00377AC0"/>
    <w:rsid w:val="00387617"/>
    <w:rsid w:val="00387A52"/>
    <w:rsid w:val="003907D0"/>
    <w:rsid w:val="0039709E"/>
    <w:rsid w:val="003A38C3"/>
    <w:rsid w:val="003B3CFD"/>
    <w:rsid w:val="003C15EB"/>
    <w:rsid w:val="003D2214"/>
    <w:rsid w:val="003F5012"/>
    <w:rsid w:val="003F6CC2"/>
    <w:rsid w:val="003F7D83"/>
    <w:rsid w:val="00401820"/>
    <w:rsid w:val="00403164"/>
    <w:rsid w:val="004075A5"/>
    <w:rsid w:val="004104F5"/>
    <w:rsid w:val="00420FCA"/>
    <w:rsid w:val="00427F6B"/>
    <w:rsid w:val="00446573"/>
    <w:rsid w:val="00455667"/>
    <w:rsid w:val="00463CB3"/>
    <w:rsid w:val="0046702E"/>
    <w:rsid w:val="004813FE"/>
    <w:rsid w:val="004829E9"/>
    <w:rsid w:val="004845BB"/>
    <w:rsid w:val="00486F7B"/>
    <w:rsid w:val="0048764E"/>
    <w:rsid w:val="0049516C"/>
    <w:rsid w:val="004A57B4"/>
    <w:rsid w:val="004C0EF1"/>
    <w:rsid w:val="004C1D49"/>
    <w:rsid w:val="004C32BA"/>
    <w:rsid w:val="004F7D85"/>
    <w:rsid w:val="0050291D"/>
    <w:rsid w:val="0050337F"/>
    <w:rsid w:val="005037A0"/>
    <w:rsid w:val="00504B6B"/>
    <w:rsid w:val="005153F7"/>
    <w:rsid w:val="0052135A"/>
    <w:rsid w:val="005224C7"/>
    <w:rsid w:val="005279C8"/>
    <w:rsid w:val="00534B9D"/>
    <w:rsid w:val="00551D8B"/>
    <w:rsid w:val="00562C29"/>
    <w:rsid w:val="0056557E"/>
    <w:rsid w:val="00580730"/>
    <w:rsid w:val="005B13D8"/>
    <w:rsid w:val="005B4348"/>
    <w:rsid w:val="005B574C"/>
    <w:rsid w:val="005B77CB"/>
    <w:rsid w:val="005E320D"/>
    <w:rsid w:val="005F1CE8"/>
    <w:rsid w:val="00607858"/>
    <w:rsid w:val="0061013B"/>
    <w:rsid w:val="00613F44"/>
    <w:rsid w:val="00616826"/>
    <w:rsid w:val="00622E5C"/>
    <w:rsid w:val="00624159"/>
    <w:rsid w:val="00633638"/>
    <w:rsid w:val="00645E76"/>
    <w:rsid w:val="00652F72"/>
    <w:rsid w:val="00662FC4"/>
    <w:rsid w:val="00663BE2"/>
    <w:rsid w:val="0067086A"/>
    <w:rsid w:val="00690CD8"/>
    <w:rsid w:val="006B24D3"/>
    <w:rsid w:val="006B3213"/>
    <w:rsid w:val="006B3FE6"/>
    <w:rsid w:val="006B6382"/>
    <w:rsid w:val="006C49C5"/>
    <w:rsid w:val="006D1D01"/>
    <w:rsid w:val="006E1D0C"/>
    <w:rsid w:val="006E28FF"/>
    <w:rsid w:val="0070357C"/>
    <w:rsid w:val="007148CB"/>
    <w:rsid w:val="00716B78"/>
    <w:rsid w:val="00721E7B"/>
    <w:rsid w:val="007328D9"/>
    <w:rsid w:val="00732EA0"/>
    <w:rsid w:val="00734BB0"/>
    <w:rsid w:val="007450B7"/>
    <w:rsid w:val="00745728"/>
    <w:rsid w:val="00746ECA"/>
    <w:rsid w:val="0075543B"/>
    <w:rsid w:val="00761925"/>
    <w:rsid w:val="00765D4D"/>
    <w:rsid w:val="00782C6C"/>
    <w:rsid w:val="007849D2"/>
    <w:rsid w:val="007A5D26"/>
    <w:rsid w:val="007A7219"/>
    <w:rsid w:val="007D7068"/>
    <w:rsid w:val="007F182E"/>
    <w:rsid w:val="007F3082"/>
    <w:rsid w:val="007F410D"/>
    <w:rsid w:val="0080159B"/>
    <w:rsid w:val="00803D01"/>
    <w:rsid w:val="00820C57"/>
    <w:rsid w:val="00823427"/>
    <w:rsid w:val="00826A03"/>
    <w:rsid w:val="00853C6A"/>
    <w:rsid w:val="0086701B"/>
    <w:rsid w:val="00867D18"/>
    <w:rsid w:val="00872CAB"/>
    <w:rsid w:val="008771BE"/>
    <w:rsid w:val="00877C97"/>
    <w:rsid w:val="00882273"/>
    <w:rsid w:val="00885911"/>
    <w:rsid w:val="0089456E"/>
    <w:rsid w:val="008A4439"/>
    <w:rsid w:val="008A4BA8"/>
    <w:rsid w:val="008B2ADE"/>
    <w:rsid w:val="008B6DBE"/>
    <w:rsid w:val="008C0B79"/>
    <w:rsid w:val="008D66B0"/>
    <w:rsid w:val="008E7462"/>
    <w:rsid w:val="008F4BA7"/>
    <w:rsid w:val="009017AC"/>
    <w:rsid w:val="00910ED6"/>
    <w:rsid w:val="009159AC"/>
    <w:rsid w:val="00925635"/>
    <w:rsid w:val="009263C2"/>
    <w:rsid w:val="00950899"/>
    <w:rsid w:val="00964D51"/>
    <w:rsid w:val="00973AE6"/>
    <w:rsid w:val="00995587"/>
    <w:rsid w:val="009A5615"/>
    <w:rsid w:val="009B19D6"/>
    <w:rsid w:val="009D59A0"/>
    <w:rsid w:val="009E0827"/>
    <w:rsid w:val="009E4956"/>
    <w:rsid w:val="009F39A2"/>
    <w:rsid w:val="00A21700"/>
    <w:rsid w:val="00A26797"/>
    <w:rsid w:val="00A32130"/>
    <w:rsid w:val="00A32F65"/>
    <w:rsid w:val="00A41B78"/>
    <w:rsid w:val="00A71106"/>
    <w:rsid w:val="00A711CF"/>
    <w:rsid w:val="00A8151B"/>
    <w:rsid w:val="00A830B1"/>
    <w:rsid w:val="00A83CF5"/>
    <w:rsid w:val="00A93308"/>
    <w:rsid w:val="00AA3B83"/>
    <w:rsid w:val="00AA5241"/>
    <w:rsid w:val="00AB2437"/>
    <w:rsid w:val="00AB3EFA"/>
    <w:rsid w:val="00AC6E60"/>
    <w:rsid w:val="00AD2E37"/>
    <w:rsid w:val="00AF3F6C"/>
    <w:rsid w:val="00B00A3F"/>
    <w:rsid w:val="00B03540"/>
    <w:rsid w:val="00B05857"/>
    <w:rsid w:val="00B15F31"/>
    <w:rsid w:val="00B33E2B"/>
    <w:rsid w:val="00B3621C"/>
    <w:rsid w:val="00B4038E"/>
    <w:rsid w:val="00B428DC"/>
    <w:rsid w:val="00B45F78"/>
    <w:rsid w:val="00B63A69"/>
    <w:rsid w:val="00B70E1A"/>
    <w:rsid w:val="00B727A7"/>
    <w:rsid w:val="00B80FDF"/>
    <w:rsid w:val="00B8407A"/>
    <w:rsid w:val="00B876BA"/>
    <w:rsid w:val="00B90B6E"/>
    <w:rsid w:val="00BA16DA"/>
    <w:rsid w:val="00BA2DC7"/>
    <w:rsid w:val="00BA4943"/>
    <w:rsid w:val="00BA7085"/>
    <w:rsid w:val="00BB7367"/>
    <w:rsid w:val="00BC6968"/>
    <w:rsid w:val="00BC7D44"/>
    <w:rsid w:val="00BD00E6"/>
    <w:rsid w:val="00BF12E8"/>
    <w:rsid w:val="00C00440"/>
    <w:rsid w:val="00C07414"/>
    <w:rsid w:val="00C10AEE"/>
    <w:rsid w:val="00C12247"/>
    <w:rsid w:val="00C17D3B"/>
    <w:rsid w:val="00C2541E"/>
    <w:rsid w:val="00C4060B"/>
    <w:rsid w:val="00C42E8C"/>
    <w:rsid w:val="00C57790"/>
    <w:rsid w:val="00C60FF3"/>
    <w:rsid w:val="00C617CB"/>
    <w:rsid w:val="00C632A2"/>
    <w:rsid w:val="00C64507"/>
    <w:rsid w:val="00C7620F"/>
    <w:rsid w:val="00C80107"/>
    <w:rsid w:val="00C817D6"/>
    <w:rsid w:val="00C87AB5"/>
    <w:rsid w:val="00C9465F"/>
    <w:rsid w:val="00CA0005"/>
    <w:rsid w:val="00CB0351"/>
    <w:rsid w:val="00CC3519"/>
    <w:rsid w:val="00CD6FAB"/>
    <w:rsid w:val="00CE4484"/>
    <w:rsid w:val="00CF4498"/>
    <w:rsid w:val="00D0256B"/>
    <w:rsid w:val="00D163B5"/>
    <w:rsid w:val="00D240B7"/>
    <w:rsid w:val="00D45C52"/>
    <w:rsid w:val="00D5125D"/>
    <w:rsid w:val="00D52872"/>
    <w:rsid w:val="00D55679"/>
    <w:rsid w:val="00D6063C"/>
    <w:rsid w:val="00D700F2"/>
    <w:rsid w:val="00D804AE"/>
    <w:rsid w:val="00D8231E"/>
    <w:rsid w:val="00D82531"/>
    <w:rsid w:val="00D8617B"/>
    <w:rsid w:val="00D90048"/>
    <w:rsid w:val="00D917F9"/>
    <w:rsid w:val="00D92411"/>
    <w:rsid w:val="00D97892"/>
    <w:rsid w:val="00DA17F0"/>
    <w:rsid w:val="00DA5C7F"/>
    <w:rsid w:val="00DA63A4"/>
    <w:rsid w:val="00DC3388"/>
    <w:rsid w:val="00DC4FD3"/>
    <w:rsid w:val="00DD17AE"/>
    <w:rsid w:val="00DD5627"/>
    <w:rsid w:val="00DE29D4"/>
    <w:rsid w:val="00DF1960"/>
    <w:rsid w:val="00DF58A7"/>
    <w:rsid w:val="00DF5DAB"/>
    <w:rsid w:val="00DF63D7"/>
    <w:rsid w:val="00DF66C6"/>
    <w:rsid w:val="00E074E4"/>
    <w:rsid w:val="00E15C38"/>
    <w:rsid w:val="00E2241B"/>
    <w:rsid w:val="00E30ED0"/>
    <w:rsid w:val="00E377FF"/>
    <w:rsid w:val="00E53727"/>
    <w:rsid w:val="00E625B8"/>
    <w:rsid w:val="00E647FE"/>
    <w:rsid w:val="00E74C17"/>
    <w:rsid w:val="00E82D6D"/>
    <w:rsid w:val="00EA400F"/>
    <w:rsid w:val="00EB0086"/>
    <w:rsid w:val="00ED2006"/>
    <w:rsid w:val="00ED3A35"/>
    <w:rsid w:val="00ED4816"/>
    <w:rsid w:val="00EE2842"/>
    <w:rsid w:val="00EF0081"/>
    <w:rsid w:val="00EF2AD8"/>
    <w:rsid w:val="00EF7E9B"/>
    <w:rsid w:val="00F02327"/>
    <w:rsid w:val="00F16538"/>
    <w:rsid w:val="00F174A5"/>
    <w:rsid w:val="00F2134B"/>
    <w:rsid w:val="00F3009E"/>
    <w:rsid w:val="00F30802"/>
    <w:rsid w:val="00F352C6"/>
    <w:rsid w:val="00F42092"/>
    <w:rsid w:val="00F425FB"/>
    <w:rsid w:val="00F43A04"/>
    <w:rsid w:val="00F57B25"/>
    <w:rsid w:val="00F65D88"/>
    <w:rsid w:val="00F66215"/>
    <w:rsid w:val="00F725BD"/>
    <w:rsid w:val="00F80E8E"/>
    <w:rsid w:val="00F837CA"/>
    <w:rsid w:val="00F87136"/>
    <w:rsid w:val="00F9398A"/>
    <w:rsid w:val="00F959E4"/>
    <w:rsid w:val="00F97135"/>
    <w:rsid w:val="00FB4ADE"/>
    <w:rsid w:val="00FB7BB2"/>
    <w:rsid w:val="00FD5C22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2B27C71-9ADA-4D4F-BC98-D258E1B9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647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7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17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17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6F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6F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1700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217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17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17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A217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17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CD6F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D6FA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826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A03"/>
  </w:style>
  <w:style w:type="paragraph" w:styleId="Footer">
    <w:name w:val="footer"/>
    <w:basedOn w:val="Normal"/>
    <w:link w:val="FooterChar"/>
    <w:uiPriority w:val="99"/>
    <w:unhideWhenUsed/>
    <w:rsid w:val="00826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A03"/>
  </w:style>
  <w:style w:type="paragraph" w:styleId="FootnoteText">
    <w:name w:val="footnote text"/>
    <w:basedOn w:val="Normal"/>
    <w:link w:val="FootnoteTextChar"/>
    <w:uiPriority w:val="99"/>
    <w:semiHidden/>
    <w:unhideWhenUsed/>
    <w:rsid w:val="006B32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32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321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877C97"/>
    <w:rPr>
      <w:i/>
      <w:iCs/>
    </w:rPr>
  </w:style>
  <w:style w:type="character" w:customStyle="1" w:styleId="ng-tns-c206-4">
    <w:name w:val="ng-tns-c206-4"/>
    <w:basedOn w:val="DefaultParagraphFont"/>
    <w:rsid w:val="00F837CA"/>
  </w:style>
  <w:style w:type="paragraph" w:styleId="NormalWeb">
    <w:name w:val="Normal (Web)"/>
    <w:basedOn w:val="Normal"/>
    <w:uiPriority w:val="99"/>
    <w:unhideWhenUsed/>
    <w:rsid w:val="006E1D0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ext-value">
    <w:name w:val="text-value"/>
    <w:basedOn w:val="DefaultParagraphFont"/>
    <w:rsid w:val="00782C6C"/>
  </w:style>
  <w:style w:type="character" w:styleId="Hyperlink">
    <w:name w:val="Hyperlink"/>
    <w:basedOn w:val="DefaultParagraphFont"/>
    <w:uiPriority w:val="99"/>
    <w:semiHidden/>
    <w:unhideWhenUsed/>
    <w:rsid w:val="00240CF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BBBBBB"/>
            <w:right w:val="none" w:sz="0" w:space="0" w:color="auto"/>
          </w:divBdr>
          <w:divsChild>
            <w:div w:id="20368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5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EDCD5-CEAA-4DC4-83BA-7CF9E6D3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3243</TotalTime>
  <Pages>15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سید محمود مشهدی عباس</cp:lastModifiedBy>
  <cp:revision>155</cp:revision>
  <cp:lastPrinted>2021-03-17T08:38:00Z</cp:lastPrinted>
  <dcterms:created xsi:type="dcterms:W3CDTF">2020-02-09T12:25:00Z</dcterms:created>
  <dcterms:modified xsi:type="dcterms:W3CDTF">2021-05-12T08:22:00Z</dcterms:modified>
</cp:coreProperties>
</file>